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704"/>
        <w:gridCol w:w="4646"/>
      </w:tblGrid>
      <w:tr w:rsidR="00A528A7" w:rsidTr="00AC6B69">
        <w:tc>
          <w:tcPr>
            <w:tcW w:w="4704" w:type="dxa"/>
          </w:tcPr>
          <w:p w:rsidR="00A528A7" w:rsidRDefault="007948AF">
            <w:pPr>
              <w:jc w:val="center"/>
              <w:rPr>
                <w:rFonts w:asciiTheme="majorBidi" w:hAnsiTheme="majorBidi" w:cstheme="majorBidi"/>
                <w:b/>
                <w:bCs/>
                <w:sz w:val="36"/>
                <w:szCs w:val="36"/>
              </w:rPr>
            </w:pPr>
            <w:r>
              <w:rPr>
                <w:rFonts w:asciiTheme="majorBidi" w:hAnsiTheme="majorBidi" w:cstheme="majorBidi"/>
                <w:b/>
                <w:bCs/>
                <w:sz w:val="36"/>
                <w:szCs w:val="36"/>
              </w:rPr>
              <w:t>Deed</w:t>
            </w:r>
            <w:r w:rsidRPr="00FA1ACC">
              <w:rPr>
                <w:rFonts w:asciiTheme="majorBidi" w:hAnsiTheme="majorBidi" w:cstheme="majorBidi"/>
                <w:b/>
                <w:bCs/>
                <w:sz w:val="36"/>
                <w:szCs w:val="36"/>
              </w:rPr>
              <w:t xml:space="preserve"> of Association</w:t>
            </w:r>
          </w:p>
          <w:p w:rsidR="00A528A7" w:rsidRDefault="007948AF">
            <w:pPr>
              <w:jc w:val="center"/>
              <w:rPr>
                <w:rFonts w:asciiTheme="majorBidi" w:hAnsiTheme="majorBidi" w:cstheme="majorBidi"/>
                <w:b/>
                <w:bCs/>
                <w:lang w:bidi="ar-BH"/>
              </w:rPr>
            </w:pPr>
            <w:r w:rsidRPr="00FA1ACC">
              <w:rPr>
                <w:rFonts w:asciiTheme="majorBidi" w:hAnsiTheme="majorBidi" w:cstheme="majorBidi"/>
                <w:b/>
                <w:bCs/>
                <w:lang w:bidi="ar-BH"/>
              </w:rPr>
              <w:t>TRAINING AND CONSULTANCY SERVICES W.L.L</w:t>
            </w:r>
          </w:p>
          <w:p w:rsidR="00A528A7" w:rsidRDefault="007948AF">
            <w:pPr>
              <w:jc w:val="center"/>
              <w:rPr>
                <w:rFonts w:asciiTheme="majorBidi" w:hAnsiTheme="majorBidi" w:cstheme="majorBidi"/>
              </w:rPr>
            </w:pPr>
            <w:r w:rsidRPr="00FA1ACC">
              <w:rPr>
                <w:rFonts w:asciiTheme="majorBidi" w:hAnsiTheme="majorBidi" w:cstheme="majorBidi"/>
                <w:b/>
                <w:bCs/>
                <w:sz w:val="36"/>
                <w:szCs w:val="36"/>
              </w:rPr>
              <w:t>With Limited Liability Company</w:t>
            </w:r>
          </w:p>
        </w:tc>
        <w:tc>
          <w:tcPr>
            <w:tcW w:w="4646" w:type="dxa"/>
          </w:tcPr>
          <w:p w:rsidR="00A528A7" w:rsidRDefault="007948AF">
            <w:pPr>
              <w:pStyle w:val="Heading1"/>
              <w:jc w:val="center"/>
              <w:outlineLvl w:val="0"/>
              <w:rPr>
                <w:rFonts w:asciiTheme="majorBidi" w:hAnsiTheme="majorBidi" w:cstheme="majorBidi"/>
                <w:b/>
                <w:bCs/>
                <w:sz w:val="44"/>
                <w:szCs w:val="44"/>
                <w:rtl/>
              </w:rPr>
            </w:pPr>
            <w:r>
              <w:rPr>
                <w:rFonts w:asciiTheme="majorBidi" w:hAnsiTheme="majorBidi" w:cstheme="majorBidi" w:hint="cs"/>
                <w:b/>
                <w:bCs/>
                <w:sz w:val="44"/>
                <w:szCs w:val="44"/>
                <w:rtl/>
              </w:rPr>
              <w:t>وثيقة</w:t>
            </w:r>
            <w:r w:rsidRPr="00FA1ACC">
              <w:rPr>
                <w:rFonts w:asciiTheme="majorBidi" w:hAnsiTheme="majorBidi" w:cstheme="majorBidi"/>
                <w:b/>
                <w:bCs/>
                <w:sz w:val="44"/>
                <w:szCs w:val="44"/>
                <w:rtl/>
              </w:rPr>
              <w:t xml:space="preserve"> تأسيس شركة</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lang w:bidi="ar-BH"/>
              </w:rPr>
              <w:t xml:space="preserve"> </w:t>
            </w:r>
            <w:proofErr w:type="spellStart"/>
            <w:r w:rsidRPr="00FA1ACC">
              <w:rPr>
                <w:rFonts w:asciiTheme="majorBidi" w:hAnsiTheme="majorBidi" w:cstheme="majorBidi"/>
                <w:b/>
                <w:bCs/>
                <w:lang w:bidi="ar-BH"/>
              </w:rPr>
              <w:t>لخدمات</w:t>
            </w:r>
            <w:proofErr w:type="spellEnd"/>
            <w:r w:rsidRPr="00FA1ACC">
              <w:rPr>
                <w:rFonts w:asciiTheme="majorBidi" w:hAnsiTheme="majorBidi" w:cstheme="majorBidi"/>
                <w:b/>
                <w:bCs/>
                <w:lang w:bidi="ar-BH"/>
              </w:rPr>
              <w:t xml:space="preserve"> </w:t>
            </w:r>
            <w:proofErr w:type="spellStart"/>
            <w:r w:rsidRPr="00FA1ACC">
              <w:rPr>
                <w:rFonts w:asciiTheme="majorBidi" w:hAnsiTheme="majorBidi" w:cstheme="majorBidi"/>
                <w:b/>
                <w:bCs/>
                <w:lang w:bidi="ar-BH"/>
              </w:rPr>
              <w:t>التدريب</w:t>
            </w:r>
            <w:proofErr w:type="spellEnd"/>
            <w:r w:rsidRPr="00FA1ACC">
              <w:rPr>
                <w:rFonts w:asciiTheme="majorBidi" w:hAnsiTheme="majorBidi" w:cstheme="majorBidi"/>
                <w:b/>
                <w:bCs/>
                <w:lang w:bidi="ar-BH"/>
              </w:rPr>
              <w:t xml:space="preserve"> </w:t>
            </w:r>
            <w:proofErr w:type="spellStart"/>
            <w:r w:rsidRPr="00FA1ACC">
              <w:rPr>
                <w:rFonts w:asciiTheme="majorBidi" w:hAnsiTheme="majorBidi" w:cstheme="majorBidi"/>
                <w:b/>
                <w:bCs/>
                <w:lang w:bidi="ar-BH"/>
              </w:rPr>
              <w:t>والاستشارات</w:t>
            </w:r>
            <w:proofErr w:type="spellEnd"/>
            <w:r w:rsidRPr="00FA1ACC">
              <w:rPr>
                <w:rFonts w:asciiTheme="majorBidi" w:hAnsiTheme="majorBidi" w:cstheme="majorBidi"/>
                <w:b/>
                <w:bCs/>
                <w:lang w:bidi="ar-BH"/>
              </w:rPr>
              <w:t xml:space="preserve"> </w:t>
            </w:r>
            <w:proofErr w:type="spellStart"/>
            <w:r w:rsidRPr="00FA1ACC">
              <w:rPr>
                <w:rFonts w:asciiTheme="majorBidi" w:hAnsiTheme="majorBidi" w:cstheme="majorBidi"/>
                <w:b/>
                <w:bCs/>
                <w:lang w:bidi="ar-BH"/>
              </w:rPr>
              <w:t>ذ.م.م</w:t>
            </w:r>
            <w:proofErr w:type="spellEnd"/>
          </w:p>
          <w:p w:rsidR="00A528A7" w:rsidRDefault="007948AF">
            <w:pPr>
              <w:bidi/>
              <w:jc w:val="center"/>
              <w:rPr>
                <w:rFonts w:asciiTheme="majorBidi" w:hAnsiTheme="majorBidi" w:cstheme="majorBidi"/>
              </w:rPr>
            </w:pPr>
            <w:r w:rsidRPr="00FA1ACC">
              <w:rPr>
                <w:rFonts w:asciiTheme="majorBidi" w:hAnsiTheme="majorBidi" w:cstheme="majorBidi"/>
                <w:b/>
                <w:bCs/>
                <w:sz w:val="44"/>
                <w:szCs w:val="44"/>
                <w:rtl/>
              </w:rPr>
              <w:t>شركة ذات مسئولية محدودة</w:t>
            </w:r>
          </w:p>
        </w:tc>
      </w:tr>
      <w:tr w:rsidR="00A528A7" w:rsidTr="00AC6B69">
        <w:tc>
          <w:tcPr>
            <w:tcW w:w="4704" w:type="dxa"/>
          </w:tcPr>
          <w:p w:rsidR="00A528A7" w:rsidRDefault="007948AF">
            <w:pPr>
              <w:jc w:val="both"/>
              <w:rPr>
                <w:rFonts w:asciiTheme="majorBidi" w:hAnsiTheme="majorBidi" w:cstheme="majorBidi"/>
              </w:rPr>
            </w:pPr>
            <w:r w:rsidRPr="00FA1ACC">
              <w:rPr>
                <w:rFonts w:asciiTheme="majorBidi" w:hAnsiTheme="majorBidi" w:cstheme="majorBidi"/>
              </w:rPr>
              <w:t>On</w:t>
            </w:r>
          </w:p>
          <w:p w:rsidR="00A528A7" w:rsidRDefault="007948AF">
            <w:pPr>
              <w:jc w:val="both"/>
              <w:rPr>
                <w:rFonts w:asciiTheme="majorBidi" w:hAnsiTheme="majorBidi" w:cstheme="majorBidi"/>
              </w:rPr>
            </w:pPr>
            <w:r w:rsidRPr="00FA1ACC">
              <w:rPr>
                <w:rFonts w:asciiTheme="majorBidi" w:hAnsiTheme="majorBidi" w:cstheme="majorBidi"/>
              </w:rPr>
              <w:t>Corresponding to</w:t>
            </w:r>
          </w:p>
          <w:p w:rsidR="00A528A7" w:rsidRDefault="007948AF">
            <w:pPr>
              <w:jc w:val="both"/>
              <w:rPr>
                <w:rFonts w:asciiTheme="majorBidi" w:hAnsiTheme="majorBidi" w:cstheme="majorBidi"/>
              </w:rPr>
            </w:pPr>
            <w:r w:rsidRPr="00FA1ACC">
              <w:rPr>
                <w:rFonts w:asciiTheme="majorBidi" w:hAnsiTheme="majorBidi" w:cstheme="majorBidi"/>
              </w:rPr>
              <w:t>Before me</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Attended:</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 xml:space="preserve">1- </w:t>
            </w:r>
            <w:r w:rsidRPr="00FA1ACC">
              <w:rPr>
                <w:rFonts w:asciiTheme="majorBidi" w:hAnsiTheme="majorBidi" w:cstheme="majorBidi"/>
              </w:rPr>
              <w:t xml:space="preserve">Mr. / Ms. </w:t>
            </w:r>
            <w:r w:rsidRPr="00FA1ACC">
              <w:rPr>
                <w:rFonts w:asciiTheme="majorBidi" w:hAnsiTheme="majorBidi" w:cstheme="majorBidi"/>
              </w:rPr>
              <w:t xml:space="preserve"> </w:t>
            </w:r>
            <w:r w:rsidRPr="00FA1ACC">
              <w:rPr>
                <w:rFonts w:asciiTheme="majorBidi" w:hAnsiTheme="majorBidi" w:cstheme="majorBidi"/>
              </w:rPr>
              <w:t>a SUDANESE national, holding CPR/passport no. P07451878 (First Party)</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 xml:space="preserve">2- Mr. / Ms. </w:t>
            </w:r>
            <w:r w:rsidRPr="00FA1ACC">
              <w:rPr>
                <w:rFonts w:asciiTheme="majorBidi" w:hAnsiTheme="majorBidi" w:cstheme="majorBidi"/>
              </w:rPr>
              <w:t xml:space="preserve">, a SUDANESE national, holding CPR/passport no. </w:t>
            </w:r>
            <w:r w:rsidRPr="00FA1ACC">
              <w:rPr>
                <w:rFonts w:asciiTheme="majorBidi" w:hAnsiTheme="majorBidi" w:cstheme="majorBidi"/>
              </w:rPr>
              <w:t xml:space="preserve"> (Second Party)</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 xml:space="preserve">3- Mr. / Ms. </w:t>
            </w:r>
            <w:r w:rsidRPr="00FA1ACC">
              <w:rPr>
                <w:rFonts w:asciiTheme="majorBidi" w:hAnsiTheme="majorBidi" w:cstheme="majorBidi"/>
              </w:rPr>
              <w:t xml:space="preserve">, a SUDANESE national, holding CPR/passport no. </w:t>
            </w:r>
            <w:r w:rsidRPr="00FA1ACC">
              <w:rPr>
                <w:rFonts w:asciiTheme="majorBidi" w:hAnsiTheme="majorBidi" w:cstheme="majorBidi"/>
              </w:rPr>
              <w:t xml:space="preserve"> (Third Party)</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 xml:space="preserve">4- Mr. / Ms. </w:t>
            </w:r>
            <w:r w:rsidRPr="00FA1ACC">
              <w:rPr>
                <w:rFonts w:asciiTheme="majorBidi" w:hAnsiTheme="majorBidi" w:cstheme="majorBidi"/>
              </w:rPr>
              <w:t xml:space="preserve">, a SUDANESE national, holding CPR/passport no. </w:t>
            </w:r>
            <w:r w:rsidRPr="00FA1ACC">
              <w:rPr>
                <w:rFonts w:asciiTheme="majorBidi" w:hAnsiTheme="majorBidi" w:cstheme="majorBidi"/>
              </w:rPr>
              <w:t xml:space="preserve"> (4th Party)</w:t>
            </w:r>
          </w:p>
          <w:p w:rsidR="00A528A7" w:rsidRDefault="00A528A7">
            <w:pPr>
              <w:jc w:val="both"/>
              <w:rPr>
                <w:rFonts w:asciiTheme="majorBidi" w:hAnsiTheme="majorBidi" w:cstheme="majorBidi"/>
              </w:rPr>
            </w:pPr>
          </w:p>
          <w:p w:rsidR="00A528A7" w:rsidRDefault="00A528A7">
            <w:pPr>
              <w:jc w:val="both"/>
              <w:rPr>
                <w:rFonts w:asciiTheme="majorBidi" w:hAnsiTheme="majorBidi" w:cstheme="majorBidi"/>
              </w:rPr>
            </w:pPr>
          </w:p>
        </w:tc>
        <w:tc>
          <w:tcPr>
            <w:tcW w:w="4646" w:type="dxa"/>
          </w:tcPr>
          <w:p w:rsidR="00A528A7" w:rsidRDefault="007948AF">
            <w:pPr>
              <w:bidi/>
              <w:rPr>
                <w:rFonts w:asciiTheme="majorBidi" w:eastAsiaTheme="minorEastAsia" w:hAnsiTheme="majorBidi" w:cstheme="majorBidi"/>
                <w:bCs/>
                <w:lang w:eastAsia="ko-KR" w:bidi="ar-BH"/>
              </w:rPr>
            </w:pPr>
            <w:r w:rsidRPr="00FA1ACC">
              <w:rPr>
                <w:rFonts w:asciiTheme="majorBidi" w:eastAsiaTheme="minorEastAsia" w:hAnsiTheme="majorBidi" w:hint="eastAsia"/>
                <w:bCs/>
                <w:rtl/>
                <w:lang w:eastAsia="ko-KR" w:bidi="ar-BH"/>
              </w:rPr>
              <w:t>في</w:t>
            </w:r>
            <w:r w:rsidRPr="00FA1ACC">
              <w:rPr>
                <w:rFonts w:asciiTheme="majorBidi" w:eastAsiaTheme="minorEastAsia" w:hAnsiTheme="majorBidi" w:cstheme="majorBidi"/>
                <w:bCs/>
                <w:lang w:eastAsia="ko-KR" w:bidi="ar-BH"/>
              </w:rPr>
              <w:t xml:space="preserve"> </w:t>
            </w:r>
            <w:r w:rsidRPr="00FA1ACC">
              <w:rPr>
                <w:rFonts w:asciiTheme="majorBidi" w:eastAsiaTheme="minorEastAsia" w:hAnsiTheme="majorBidi"/>
                <w:bCs/>
                <w:rtl/>
                <w:lang w:eastAsia="ko-KR" w:bidi="ar-BH"/>
              </w:rPr>
              <w:t>يوم</w:t>
            </w:r>
          </w:p>
          <w:p w:rsidR="00A528A7" w:rsidRDefault="007948AF">
            <w:pPr>
              <w:bidi/>
              <w:rPr>
                <w:rFonts w:asciiTheme="majorBidi" w:eastAsiaTheme="minorEastAsia" w:hAnsiTheme="majorBidi" w:cstheme="majorBidi"/>
                <w:bCs/>
                <w:lang w:eastAsia="ko-KR" w:bidi="ar-BH"/>
              </w:rPr>
            </w:pPr>
            <w:r w:rsidRPr="00FA1ACC">
              <w:rPr>
                <w:rFonts w:asciiTheme="majorBidi" w:eastAsiaTheme="minorEastAsia" w:hAnsiTheme="majorBidi" w:hint="eastAsia"/>
                <w:bCs/>
                <w:rtl/>
                <w:lang w:eastAsia="ko-KR" w:bidi="ar-BH"/>
              </w:rPr>
              <w:t>الموافق</w:t>
            </w:r>
          </w:p>
          <w:p w:rsidR="00A528A7" w:rsidRDefault="007948AF">
            <w:pPr>
              <w:bidi/>
              <w:rPr>
                <w:rFonts w:asciiTheme="majorBidi" w:eastAsiaTheme="minorEastAsia" w:hAnsiTheme="majorBidi" w:cstheme="majorBidi"/>
                <w:bCs/>
                <w:lang w:eastAsia="ko-KR" w:bidi="ar-BH"/>
              </w:rPr>
            </w:pPr>
            <w:r w:rsidRPr="00FA1ACC">
              <w:rPr>
                <w:rFonts w:asciiTheme="majorBidi" w:eastAsiaTheme="minorEastAsia" w:hAnsiTheme="majorBidi" w:hint="eastAsia"/>
                <w:bCs/>
                <w:rtl/>
                <w:lang w:eastAsia="ko-KR" w:bidi="ar-BH"/>
              </w:rPr>
              <w:t>لدى</w:t>
            </w:r>
            <w:r w:rsidRPr="00FA1ACC">
              <w:rPr>
                <w:rFonts w:asciiTheme="majorBidi" w:eastAsiaTheme="minorEastAsia" w:hAnsiTheme="majorBidi" w:cstheme="majorBidi"/>
                <w:bCs/>
                <w:lang w:eastAsia="ko-KR" w:bidi="ar-BH"/>
              </w:rPr>
              <w:t xml:space="preserve"> </w:t>
            </w:r>
            <w:r w:rsidRPr="00FA1ACC">
              <w:rPr>
                <w:rFonts w:asciiTheme="majorBidi" w:eastAsiaTheme="minorEastAsia" w:hAnsiTheme="majorBidi"/>
                <w:bCs/>
                <w:rtl/>
                <w:lang w:eastAsia="ko-KR" w:bidi="ar-BH"/>
              </w:rPr>
              <w:t>أنا</w:t>
            </w:r>
          </w:p>
          <w:p w:rsidR="00A528A7" w:rsidRDefault="00A528A7">
            <w:pPr>
              <w:bidi/>
              <w:rPr>
                <w:rFonts w:asciiTheme="majorBidi" w:eastAsiaTheme="minorEastAsia" w:hAnsiTheme="majorBidi" w:cstheme="majorBidi"/>
                <w:bCs/>
                <w:lang w:eastAsia="ko-KR" w:bidi="ar-BH"/>
              </w:rPr>
            </w:pPr>
          </w:p>
          <w:p w:rsidR="00A528A7" w:rsidRDefault="007948AF">
            <w:pPr>
              <w:bidi/>
              <w:rPr>
                <w:rFonts w:asciiTheme="majorBidi" w:eastAsiaTheme="minorEastAsia" w:hAnsiTheme="majorBidi" w:cstheme="majorBidi"/>
                <w:bCs/>
                <w:lang w:eastAsia="ko-KR" w:bidi="ar-BH"/>
              </w:rPr>
            </w:pPr>
            <w:r w:rsidRPr="00FA1ACC">
              <w:rPr>
                <w:rFonts w:asciiTheme="majorBidi" w:eastAsiaTheme="minorEastAsia" w:hAnsiTheme="majorBidi" w:hint="eastAsia"/>
                <w:bCs/>
                <w:rtl/>
                <w:lang w:eastAsia="ko-KR" w:bidi="ar-BH"/>
              </w:rPr>
              <w:t>ح</w:t>
            </w:r>
            <w:r w:rsidRPr="00FA1ACC">
              <w:rPr>
                <w:rFonts w:asciiTheme="majorBidi" w:eastAsiaTheme="minorEastAsia" w:hAnsiTheme="majorBidi" w:hint="eastAsia"/>
                <w:bCs/>
                <w:rtl/>
                <w:lang w:eastAsia="ko-KR" w:bidi="ar-BH"/>
              </w:rPr>
              <w:t>ضر</w:t>
            </w:r>
            <w:r w:rsidRPr="00FA1ACC">
              <w:rPr>
                <w:rFonts w:asciiTheme="majorBidi" w:eastAsiaTheme="minorEastAsia" w:hAnsiTheme="majorBidi" w:cstheme="majorBidi"/>
                <w:bCs/>
                <w:lang w:eastAsia="ko-KR" w:bidi="ar-BH"/>
              </w:rPr>
              <w:t xml:space="preserve"> </w:t>
            </w:r>
            <w:r w:rsidRPr="00FA1ACC">
              <w:rPr>
                <w:rFonts w:asciiTheme="majorBidi" w:eastAsiaTheme="minorEastAsia" w:hAnsiTheme="majorBidi"/>
                <w:bCs/>
                <w:rtl/>
                <w:lang w:eastAsia="ko-KR" w:bidi="ar-BH"/>
              </w:rPr>
              <w:t>كل</w:t>
            </w:r>
            <w:r w:rsidRPr="00FA1ACC">
              <w:rPr>
                <w:rFonts w:asciiTheme="majorBidi" w:eastAsiaTheme="minorEastAsia" w:hAnsiTheme="majorBidi" w:cstheme="majorBidi"/>
                <w:bCs/>
                <w:lang w:eastAsia="ko-KR" w:bidi="ar-BH"/>
              </w:rPr>
              <w:t xml:space="preserve"> </w:t>
            </w:r>
            <w:r w:rsidRPr="00FA1ACC">
              <w:rPr>
                <w:rFonts w:asciiTheme="majorBidi" w:eastAsiaTheme="minorEastAsia" w:hAnsiTheme="majorBidi"/>
                <w:bCs/>
                <w:rtl/>
                <w:lang w:eastAsia="ko-KR" w:bidi="ar-BH"/>
              </w:rPr>
              <w:t>من</w:t>
            </w:r>
            <w:r w:rsidRPr="00FA1ACC">
              <w:rPr>
                <w:rFonts w:asciiTheme="majorBidi" w:eastAsiaTheme="minorEastAsia" w:hAnsiTheme="majorBidi" w:cstheme="majorBidi"/>
                <w:bCs/>
                <w:lang w:eastAsia="ko-KR" w:bidi="ar-BH"/>
              </w:rPr>
              <w:t>:</w:t>
            </w:r>
          </w:p>
          <w:p w:rsidR="00A528A7" w:rsidRDefault="00A528A7">
            <w:pPr>
              <w:bidi/>
              <w:rPr>
                <w:rFonts w:asciiTheme="majorBidi" w:hAnsiTheme="majorBidi" w:cstheme="majorBidi"/>
                <w:lang w:bidi="ar-BH"/>
              </w:rPr>
            </w:pPr>
          </w:p>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rtl/>
                <w:lang w:eastAsia="ko-KR"/>
              </w:rPr>
              <w:t xml:space="preserve">1- السيد / السيدة </w:t>
            </w:r>
            <w:r w:rsidRPr="00FA1ACC">
              <w:rPr>
                <w:rFonts w:asciiTheme="majorBidi" w:eastAsiaTheme="minorEastAsia" w:hAnsiTheme="majorBidi" w:cstheme="majorBidi" w:hint="eastAsia"/>
                <w:rtl/>
                <w:lang w:eastAsia="ko-KR"/>
              </w:rPr>
              <w:t xml:space="preserve">، الجنسية سوداني ، يحمل بطاقة سكانية / جواز سفر رقم </w:t>
            </w:r>
            <w:r w:rsidRPr="00FA1ACC">
              <w:rPr>
                <w:rFonts w:asciiTheme="majorBidi" w:eastAsiaTheme="minorEastAsia" w:hAnsiTheme="majorBidi" w:cstheme="majorBidi" w:hint="eastAsia"/>
                <w:rtl/>
                <w:lang w:eastAsia="ko-KR"/>
              </w:rPr>
              <w:t xml:space="preserve"> (الطرف 1)</w:t>
            </w:r>
          </w:p>
          <w:p w:rsidR="00A528A7" w:rsidRDefault="00A528A7">
            <w:pPr>
              <w:bidi/>
              <w:jc w:val="both"/>
              <w:rPr>
                <w:rFonts w:asciiTheme="majorBidi" w:eastAsiaTheme="minorEastAsia" w:hAnsiTheme="majorBidi" w:cstheme="majorBidi"/>
                <w:lang w:eastAsia="ko-KR"/>
              </w:rPr>
            </w:pPr>
          </w:p>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rtl/>
                <w:lang w:eastAsia="ko-KR"/>
              </w:rPr>
              <w:t xml:space="preserve">2- السيد / السيدة </w:t>
            </w:r>
            <w:r w:rsidRPr="00FA1ACC">
              <w:rPr>
                <w:rFonts w:asciiTheme="majorBidi" w:eastAsiaTheme="minorEastAsia" w:hAnsiTheme="majorBidi" w:cstheme="majorBidi" w:hint="eastAsia"/>
                <w:rtl/>
                <w:lang w:eastAsia="ko-KR"/>
              </w:rPr>
              <w:t xml:space="preserve"> الجنسية سوداني ، يحمل بطاقة سكانية / جواز سفر رقم </w:t>
            </w:r>
            <w:r w:rsidRPr="00FA1ACC">
              <w:rPr>
                <w:rFonts w:asciiTheme="majorBidi" w:eastAsiaTheme="minorEastAsia" w:hAnsiTheme="majorBidi" w:cstheme="majorBidi" w:hint="eastAsia"/>
                <w:rtl/>
                <w:lang w:eastAsia="ko-KR"/>
              </w:rPr>
              <w:t xml:space="preserve"> (الطرف 2)</w:t>
            </w:r>
          </w:p>
          <w:p w:rsidR="00A528A7" w:rsidRDefault="00A528A7">
            <w:pPr>
              <w:bidi/>
              <w:jc w:val="both"/>
              <w:rPr>
                <w:rFonts w:asciiTheme="majorBidi" w:eastAsiaTheme="minorEastAsia" w:hAnsiTheme="majorBidi" w:cstheme="majorBidi"/>
                <w:lang w:eastAsia="ko-KR"/>
              </w:rPr>
            </w:pPr>
          </w:p>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rtl/>
                <w:lang w:eastAsia="ko-KR"/>
              </w:rPr>
              <w:t>3- السيد /</w:t>
            </w:r>
            <w:r w:rsidRPr="00FA1ACC">
              <w:rPr>
                <w:rFonts w:asciiTheme="majorBidi" w:eastAsiaTheme="minorEastAsia" w:hAnsiTheme="majorBidi" w:cstheme="majorBidi" w:hint="eastAsia"/>
                <w:rtl/>
                <w:lang w:eastAsia="ko-KR"/>
              </w:rPr>
              <w:t xml:space="preserve"> السيدة </w:t>
            </w:r>
            <w:r w:rsidRPr="00FA1ACC">
              <w:rPr>
                <w:rFonts w:asciiTheme="majorBidi" w:eastAsiaTheme="minorEastAsia" w:hAnsiTheme="majorBidi" w:cstheme="majorBidi" w:hint="eastAsia"/>
                <w:rtl/>
                <w:lang w:eastAsia="ko-KR"/>
              </w:rPr>
              <w:t xml:space="preserve">، الجنسية سوداني ، يحمل بطاقة سكانية / جواز سفر رقم </w:t>
            </w:r>
            <w:r w:rsidRPr="00FA1ACC">
              <w:rPr>
                <w:rFonts w:asciiTheme="majorBidi" w:eastAsiaTheme="minorEastAsia" w:hAnsiTheme="majorBidi" w:cstheme="majorBidi" w:hint="eastAsia"/>
                <w:rtl/>
                <w:lang w:eastAsia="ko-KR"/>
              </w:rPr>
              <w:t xml:space="preserve"> (الطرف 3)</w:t>
            </w:r>
          </w:p>
          <w:p w:rsidR="00A528A7" w:rsidRDefault="00A528A7">
            <w:pPr>
              <w:bidi/>
              <w:jc w:val="both"/>
              <w:rPr>
                <w:rFonts w:asciiTheme="majorBidi" w:eastAsiaTheme="minorEastAsia" w:hAnsiTheme="majorBidi" w:cstheme="majorBidi"/>
                <w:lang w:eastAsia="ko-KR"/>
              </w:rPr>
            </w:pPr>
          </w:p>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rtl/>
                <w:lang w:eastAsia="ko-KR"/>
              </w:rPr>
              <w:t xml:space="preserve">4- السيد / السيدة </w:t>
            </w:r>
            <w:r w:rsidRPr="00FA1ACC">
              <w:rPr>
                <w:rFonts w:asciiTheme="majorBidi" w:eastAsiaTheme="minorEastAsia" w:hAnsiTheme="majorBidi" w:cstheme="majorBidi" w:hint="eastAsia"/>
                <w:rtl/>
                <w:lang w:eastAsia="ko-KR"/>
              </w:rPr>
              <w:t xml:space="preserve"> السيد، الجنسية سوداني ، يحمل بطاقة سكانية / جواز سفر رقم </w:t>
            </w:r>
            <w:r w:rsidRPr="00FA1ACC">
              <w:rPr>
                <w:rFonts w:asciiTheme="majorBidi" w:eastAsiaTheme="minorEastAsia" w:hAnsiTheme="majorBidi" w:cstheme="majorBidi" w:hint="eastAsia"/>
                <w:rtl/>
                <w:lang w:eastAsia="ko-KR"/>
              </w:rPr>
              <w:t xml:space="preserve"> (الطرف 4)</w:t>
            </w:r>
          </w:p>
          <w:p w:rsidR="00A528A7" w:rsidRDefault="00A528A7">
            <w:pPr>
              <w:bidi/>
              <w:jc w:val="both"/>
              <w:rPr>
                <w:rFonts w:asciiTheme="majorBidi" w:eastAsiaTheme="minorEastAsia" w:hAnsiTheme="majorBidi" w:cstheme="majorBidi"/>
                <w:lang w:eastAsia="ko-KR"/>
              </w:rPr>
            </w:pPr>
          </w:p>
          <w:p w:rsidR="00A528A7" w:rsidRDefault="00A528A7">
            <w:pPr>
              <w:bidi/>
              <w:jc w:val="both"/>
              <w:rPr>
                <w:rFonts w:asciiTheme="majorBidi" w:eastAsiaTheme="minorEastAsia" w:hAnsiTheme="majorBidi" w:cstheme="majorBidi"/>
                <w:lang w:eastAsia="ko-KR"/>
              </w:rPr>
            </w:pPr>
          </w:p>
          <w:p w:rsidR="00A528A7" w:rsidRDefault="00A528A7">
            <w:pPr>
              <w:bidi/>
              <w:rPr>
                <w:rFonts w:asciiTheme="majorBidi" w:hAnsiTheme="majorBidi" w:cstheme="majorBidi"/>
                <w:b/>
                <w:bCs/>
                <w:rtl/>
                <w:lang w:bidi="ar-BH"/>
              </w:rPr>
            </w:pP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Preamble</w:t>
            </w:r>
          </w:p>
          <w:p w:rsidR="00A528A7" w:rsidRDefault="007948AF">
            <w:pPr>
              <w:jc w:val="both"/>
              <w:rPr>
                <w:rFonts w:asciiTheme="majorBidi" w:hAnsiTheme="majorBidi" w:cstheme="majorBidi"/>
              </w:rPr>
            </w:pPr>
            <w:r w:rsidRPr="00FA1ACC">
              <w:rPr>
                <w:rFonts w:asciiTheme="majorBidi" w:hAnsiTheme="majorBidi" w:cstheme="majorBidi"/>
              </w:rPr>
              <w:t xml:space="preserve">The parties to this </w:t>
            </w:r>
            <w:r>
              <w:rPr>
                <w:rFonts w:asciiTheme="majorBidi" w:hAnsiTheme="majorBidi" w:cstheme="majorBidi"/>
              </w:rPr>
              <w:t>Deed</w:t>
            </w:r>
            <w:r w:rsidRPr="00FA1ACC">
              <w:rPr>
                <w:rFonts w:asciiTheme="majorBidi" w:hAnsiTheme="majorBidi" w:cstheme="majorBidi"/>
              </w:rPr>
              <w:t xml:space="preserve"> of Association declared their capacity to act and agreed on the incorporation of a With Limited Liability Company according to the provisions of the Commercial Companies Law promulgated by Legislative Decree no. (21) of 2001 and it</w:t>
            </w:r>
            <w:r w:rsidRPr="00FA1ACC">
              <w:rPr>
                <w:rFonts w:asciiTheme="majorBidi" w:hAnsiTheme="majorBidi" w:cstheme="majorBidi"/>
              </w:rPr>
              <w:t>s Implementing Regulation promulgated by Order no. (6) of 2002 according to the following terms and conditions:</w:t>
            </w:r>
          </w:p>
          <w:p w:rsidR="00A528A7" w:rsidRDefault="00A528A7">
            <w:pPr>
              <w:jc w:val="both"/>
              <w:rPr>
                <w:rFonts w:asciiTheme="majorBidi" w:hAnsiTheme="majorBidi" w:cstheme="majorBidi"/>
              </w:rPr>
            </w:pPr>
          </w:p>
        </w:tc>
        <w:tc>
          <w:tcPr>
            <w:tcW w:w="4646" w:type="dxa"/>
          </w:tcPr>
          <w:p w:rsidR="00A528A7" w:rsidRDefault="007948AF">
            <w:pPr>
              <w:bidi/>
              <w:jc w:val="center"/>
              <w:rPr>
                <w:b/>
                <w:bCs/>
                <w:rtl/>
              </w:rPr>
            </w:pPr>
            <w:r w:rsidRPr="00FA1ACC">
              <w:rPr>
                <w:b/>
                <w:bCs/>
                <w:rtl/>
              </w:rPr>
              <w:t>تمهي</w:t>
            </w:r>
            <w:r w:rsidRPr="00FA1ACC">
              <w:rPr>
                <w:b/>
                <w:bCs/>
                <w:rtl/>
                <w:lang w:bidi="ar-BH"/>
              </w:rPr>
              <w:t>ــــــــ</w:t>
            </w:r>
            <w:r w:rsidRPr="00FA1ACC">
              <w:rPr>
                <w:b/>
                <w:bCs/>
                <w:rtl/>
              </w:rPr>
              <w:t>د</w:t>
            </w:r>
          </w:p>
          <w:p w:rsidR="00A528A7" w:rsidRDefault="007948AF">
            <w:pPr>
              <w:bidi/>
              <w:jc w:val="both"/>
              <w:rPr>
                <w:rFonts w:asciiTheme="majorBidi" w:eastAsiaTheme="minorEastAsia" w:hAnsiTheme="majorBidi" w:cstheme="majorBidi"/>
                <w:lang w:eastAsia="ko-KR"/>
              </w:rPr>
            </w:pPr>
            <w:r w:rsidRPr="00FA1ACC">
              <w:rPr>
                <w:rtl/>
                <w:lang w:bidi="ar-BH"/>
              </w:rPr>
              <w:t>اقر الموقع</w:t>
            </w:r>
            <w:r w:rsidRPr="00FA1ACC">
              <w:rPr>
                <w:rFonts w:hint="cs"/>
                <w:rtl/>
                <w:lang w:bidi="ar-BH"/>
              </w:rPr>
              <w:t>و</w:t>
            </w:r>
            <w:r w:rsidRPr="00FA1ACC">
              <w:rPr>
                <w:rtl/>
                <w:lang w:bidi="ar-BH"/>
              </w:rPr>
              <w:t>ن على هذ</w:t>
            </w:r>
            <w:r>
              <w:rPr>
                <w:rFonts w:hint="cs"/>
                <w:rtl/>
                <w:lang w:bidi="ar-BH"/>
              </w:rPr>
              <w:t>ه</w:t>
            </w:r>
            <w:r w:rsidRPr="00FA1ACC">
              <w:rPr>
                <w:rtl/>
                <w:lang w:bidi="ar-BH"/>
              </w:rPr>
              <w:t xml:space="preserve"> ال</w:t>
            </w:r>
            <w:r>
              <w:rPr>
                <w:rFonts w:hint="cs"/>
                <w:rtl/>
                <w:lang w:bidi="ar-BH"/>
              </w:rPr>
              <w:t xml:space="preserve">وثيقة </w:t>
            </w:r>
            <w:r w:rsidRPr="00FA1ACC">
              <w:rPr>
                <w:rtl/>
                <w:lang w:bidi="ar-BH"/>
              </w:rPr>
              <w:t>بأهليتهم للتصرف واتفقوا على تأسيس شركة ذات مسئولية محدودة طبقا لأحكام قانون الشركات التجارية الصادرة</w:t>
            </w:r>
            <w:r w:rsidRPr="00FA1ACC">
              <w:rPr>
                <w:rtl/>
                <w:lang w:bidi="ar-BH"/>
              </w:rPr>
              <w:t xml:space="preserve"> بالمرسوم بقانون رقم (21) لسنة 2001 </w:t>
            </w:r>
            <w:r w:rsidRPr="00FA1ACC">
              <w:rPr>
                <w:rFonts w:hint="cs"/>
                <w:rtl/>
                <w:lang w:bidi="ar-BH"/>
              </w:rPr>
              <w:t xml:space="preserve">وتعديلاته </w:t>
            </w:r>
            <w:r w:rsidRPr="00FA1ACC">
              <w:rPr>
                <w:rtl/>
                <w:lang w:bidi="ar-BH"/>
              </w:rPr>
              <w:t xml:space="preserve">ولائحته التنفيذية الصادرة بالقرار رقم (6) لسنة 2002 </w:t>
            </w:r>
            <w:r w:rsidRPr="00FA1ACC">
              <w:rPr>
                <w:rFonts w:hint="cs"/>
                <w:rtl/>
                <w:lang w:bidi="ar-BH"/>
              </w:rPr>
              <w:t xml:space="preserve">وتعديلاته </w:t>
            </w:r>
            <w:r w:rsidRPr="00FA1ACC">
              <w:rPr>
                <w:rtl/>
                <w:lang w:bidi="ar-BH"/>
              </w:rPr>
              <w:t>وفقا للشروط والأوضاع الآتية: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(1)</w:t>
            </w:r>
          </w:p>
          <w:p w:rsidR="00A528A7" w:rsidRDefault="007948AF">
            <w:pPr>
              <w:jc w:val="center"/>
              <w:rPr>
                <w:rFonts w:asciiTheme="majorBidi" w:hAnsiTheme="majorBidi" w:cstheme="majorBidi"/>
                <w:b/>
                <w:bCs/>
              </w:rPr>
            </w:pPr>
            <w:r w:rsidRPr="00FA1ACC">
              <w:rPr>
                <w:rFonts w:asciiTheme="majorBidi" w:hAnsiTheme="majorBidi" w:cstheme="majorBidi"/>
                <w:b/>
                <w:bCs/>
              </w:rPr>
              <w:t>Name of the Company</w:t>
            </w:r>
          </w:p>
          <w:p w:rsidR="00A528A7" w:rsidRDefault="007948AF">
            <w:pPr>
              <w:rPr>
                <w:rFonts w:asciiTheme="majorBidi" w:hAnsiTheme="majorBidi" w:cstheme="majorBidi"/>
              </w:rPr>
            </w:pPr>
            <w:r w:rsidRPr="00FA1ACC">
              <w:rPr>
                <w:rFonts w:asciiTheme="majorBidi" w:hAnsiTheme="majorBidi" w:cstheme="majorBidi"/>
              </w:rPr>
              <w:t xml:space="preserve">Name of Company: </w:t>
            </w:r>
            <w:r w:rsidRPr="00FA1ACC">
              <w:rPr>
                <w:rFonts w:asciiTheme="majorBidi" w:eastAsiaTheme="minorEastAsia" w:hAnsiTheme="majorBidi" w:cstheme="majorBidi"/>
                <w:lang w:eastAsia="ko-KR" w:bidi="ar-BH"/>
              </w:rPr>
              <w:t>"</w:t>
            </w:r>
            <w:r w:rsidRPr="00FA1ACC">
              <w:rPr>
                <w:rFonts w:asciiTheme="majorBidi" w:eastAsiaTheme="minorEastAsia" w:hAnsiTheme="majorBidi" w:cstheme="majorBidi"/>
                <w:lang w:eastAsia="ko-KR" w:bidi="ar-BH"/>
              </w:rPr>
              <w:t xml:space="preserve"> </w:t>
            </w:r>
            <w:r w:rsidRPr="00FA1ACC">
              <w:rPr>
                <w:rFonts w:asciiTheme="majorBidi" w:eastAsiaTheme="minorEastAsia" w:hAnsiTheme="majorBidi" w:cstheme="majorBidi"/>
                <w:lang w:eastAsia="ko-KR" w:bidi="ar-BH"/>
              </w:rPr>
              <w:t xml:space="preserve"> TRAINING AND CONSULTANCY SERVICES W.L.L</w:t>
            </w:r>
            <w:r w:rsidRPr="00FA1ACC">
              <w:rPr>
                <w:rFonts w:asciiTheme="majorBidi" w:hAnsiTheme="majorBidi" w:cstheme="majorBidi"/>
              </w:rPr>
              <w:t xml:space="preserve">" With Limited </w:t>
            </w:r>
            <w:r w:rsidRPr="00FA1ACC">
              <w:rPr>
                <w:rFonts w:asciiTheme="majorBidi" w:hAnsiTheme="majorBidi" w:cstheme="majorBidi"/>
              </w:rPr>
              <w:t>Liability Company.</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(1)</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اسم الشركة</w:t>
            </w:r>
          </w:p>
          <w:p w:rsidR="00D25EC3" w:rsidRDefault="007948AF">
            <w:pPr>
              <w:bidi/>
              <w:jc w:val="both"/>
              <w:rPr>
                <w:rFonts w:asciiTheme="majorBidi" w:hAnsiTheme="majorBidi" w:cstheme="majorBidi"/>
                <w:lang w:bidi="ar-BH"/>
              </w:rPr>
            </w:pPr>
            <w:r w:rsidRPr="00FA1ACC">
              <w:rPr>
                <w:rFonts w:asciiTheme="majorBidi" w:hAnsiTheme="majorBidi" w:cstheme="majorBidi"/>
                <w:rtl/>
                <w:lang w:bidi="ar-BH"/>
              </w:rPr>
              <w:t>اسم الشركة: "</w:t>
            </w:r>
          </w:p>
          <w:p w:rsidR="00A528A7" w:rsidRDefault="007948AF" w:rsidP="00D25EC3">
            <w:pPr>
              <w:bidi/>
              <w:jc w:val="both"/>
              <w:rPr>
                <w:rFonts w:asciiTheme="majorBidi" w:eastAsiaTheme="minorEastAsia" w:hAnsiTheme="majorBidi" w:cstheme="majorBidi"/>
                <w:lang w:eastAsia="ko-KR"/>
              </w:rPr>
            </w:pPr>
            <w:r w:rsidRPr="00FA1ACC">
              <w:rPr>
                <w:rFonts w:asciiTheme="majorBidi" w:hAnsiTheme="majorBidi" w:cstheme="majorBidi"/>
                <w:lang w:bidi="ar-BH"/>
              </w:rPr>
              <w:t xml:space="preserve"> </w:t>
            </w:r>
            <w:proofErr w:type="spellStart"/>
            <w:r w:rsidRPr="00FA1ACC">
              <w:rPr>
                <w:rFonts w:asciiTheme="majorBidi" w:hAnsiTheme="majorBidi" w:cstheme="majorBidi"/>
                <w:lang w:bidi="ar-BH"/>
              </w:rPr>
              <w:t>لخدمات</w:t>
            </w:r>
            <w:proofErr w:type="spellEnd"/>
            <w:r w:rsidRPr="00FA1ACC">
              <w:rPr>
                <w:rFonts w:asciiTheme="majorBidi" w:hAnsiTheme="majorBidi" w:cstheme="majorBidi"/>
                <w:lang w:bidi="ar-BH"/>
              </w:rPr>
              <w:t xml:space="preserve"> </w:t>
            </w:r>
            <w:proofErr w:type="spellStart"/>
            <w:r w:rsidRPr="00FA1ACC">
              <w:rPr>
                <w:rFonts w:asciiTheme="majorBidi" w:hAnsiTheme="majorBidi" w:cstheme="majorBidi"/>
                <w:lang w:bidi="ar-BH"/>
              </w:rPr>
              <w:t>التدريب</w:t>
            </w:r>
            <w:proofErr w:type="spellEnd"/>
            <w:r w:rsidRPr="00FA1ACC">
              <w:rPr>
                <w:rFonts w:asciiTheme="majorBidi" w:hAnsiTheme="majorBidi" w:cstheme="majorBidi"/>
                <w:lang w:bidi="ar-BH"/>
              </w:rPr>
              <w:t xml:space="preserve"> </w:t>
            </w:r>
            <w:proofErr w:type="spellStart"/>
            <w:r w:rsidRPr="00FA1ACC">
              <w:rPr>
                <w:rFonts w:asciiTheme="majorBidi" w:hAnsiTheme="majorBidi" w:cstheme="majorBidi"/>
                <w:lang w:bidi="ar-BH"/>
              </w:rPr>
              <w:t>والاستشارات</w:t>
            </w:r>
            <w:proofErr w:type="spellEnd"/>
            <w:r w:rsidRPr="00FA1ACC">
              <w:rPr>
                <w:rFonts w:asciiTheme="majorBidi" w:hAnsiTheme="majorBidi" w:cstheme="majorBidi"/>
                <w:lang w:bidi="ar-BH"/>
              </w:rPr>
              <w:t xml:space="preserve"> </w:t>
            </w:r>
            <w:proofErr w:type="spellStart"/>
            <w:r w:rsidRPr="00FA1ACC">
              <w:rPr>
                <w:rFonts w:asciiTheme="majorBidi" w:hAnsiTheme="majorBidi" w:cstheme="majorBidi"/>
                <w:lang w:bidi="ar-BH"/>
              </w:rPr>
              <w:t>ذ.م.م</w:t>
            </w:r>
            <w:proofErr w:type="spellEnd"/>
            <w:r w:rsidRPr="00FA1ACC">
              <w:rPr>
                <w:rFonts w:asciiTheme="majorBidi" w:hAnsiTheme="majorBidi" w:cstheme="majorBidi"/>
                <w:rtl/>
                <w:lang w:bidi="ar-BH"/>
              </w:rPr>
              <w:t>"   شركة ذات مسئولية محدودة.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(2)</w:t>
            </w:r>
          </w:p>
          <w:p w:rsidR="00A528A7" w:rsidRDefault="007948AF">
            <w:pPr>
              <w:jc w:val="center"/>
              <w:rPr>
                <w:rFonts w:asciiTheme="majorBidi" w:hAnsiTheme="majorBidi" w:cstheme="majorBidi"/>
                <w:b/>
                <w:bCs/>
              </w:rPr>
            </w:pPr>
            <w:r w:rsidRPr="00FA1ACC">
              <w:rPr>
                <w:rFonts w:asciiTheme="majorBidi" w:hAnsiTheme="majorBidi" w:cstheme="majorBidi"/>
                <w:b/>
                <w:bCs/>
              </w:rPr>
              <w:t>Objects of the Company</w:t>
            </w:r>
          </w:p>
          <w:p w:rsidR="00A528A7" w:rsidRDefault="007948AF">
            <w:pPr>
              <w:jc w:val="both"/>
              <w:rPr>
                <w:rFonts w:asciiTheme="majorBidi" w:hAnsiTheme="majorBidi" w:cstheme="majorBidi"/>
              </w:rPr>
            </w:pPr>
            <w:r w:rsidRPr="00FA1ACC">
              <w:rPr>
                <w:rFonts w:asciiTheme="majorBidi" w:hAnsiTheme="majorBidi" w:cstheme="majorBidi"/>
              </w:rPr>
              <w:t>The objects of the Company:</w:t>
            </w:r>
          </w:p>
          <w:p w:rsidR="00A528A7" w:rsidRDefault="007948AF">
            <w:pPr>
              <w:spacing w:before="100" w:beforeAutospacing="1" w:after="100" w:afterAutospacing="1"/>
              <w:jc w:val="both"/>
              <w:rPr>
                <w:rFonts w:asciiTheme="majorBidi" w:hAnsiTheme="majorBidi" w:cstheme="majorBidi"/>
                <w:lang w:bidi="ar-BH"/>
              </w:rPr>
            </w:pPr>
            <w:r w:rsidRPr="00FA1ACC">
              <w:rPr>
                <w:rFonts w:asciiTheme="majorBidi" w:hAnsiTheme="majorBidi" w:cstheme="majorBidi"/>
                <w:lang w:bidi="ar-BH"/>
              </w:rPr>
              <w:lastRenderedPageBreak/>
              <w:t>1- Management consultancy activities</w:t>
            </w:r>
          </w:p>
          <w:p w:rsidR="00A528A7" w:rsidRDefault="007948AF">
            <w:pPr>
              <w:spacing w:before="100" w:beforeAutospacing="1" w:after="100" w:afterAutospacing="1"/>
              <w:jc w:val="both"/>
              <w:rPr>
                <w:rFonts w:asciiTheme="majorBidi" w:hAnsiTheme="majorBidi" w:cstheme="majorBidi"/>
                <w:lang w:bidi="ar-BH"/>
              </w:rPr>
            </w:pPr>
            <w:r w:rsidRPr="00FA1ACC">
              <w:rPr>
                <w:rFonts w:asciiTheme="majorBidi" w:hAnsiTheme="majorBidi" w:cstheme="majorBidi"/>
                <w:lang w:bidi="ar-BH"/>
              </w:rPr>
              <w:t>2- Other education</w:t>
            </w:r>
          </w:p>
          <w:p w:rsidR="00A528A7" w:rsidRDefault="00A528A7">
            <w:pPr>
              <w:spacing w:before="100" w:beforeAutospacing="1" w:after="100" w:afterAutospacing="1"/>
              <w:jc w:val="both"/>
              <w:rPr>
                <w:rFonts w:asciiTheme="majorBidi" w:hAnsiTheme="majorBidi" w:cstheme="majorBidi"/>
                <w:lang w:bidi="ar-BH"/>
              </w:rPr>
            </w:pPr>
          </w:p>
          <w:p w:rsidR="00A528A7" w:rsidRDefault="007948AF">
            <w:pPr>
              <w:rPr>
                <w:rFonts w:asciiTheme="majorBidi" w:hAnsiTheme="majorBidi" w:cstheme="majorBidi"/>
              </w:rPr>
            </w:pPr>
            <w:r w:rsidRPr="00FA1ACC">
              <w:rPr>
                <w:rFonts w:asciiTheme="majorBidi" w:hAnsiTheme="majorBidi" w:cstheme="majorBidi"/>
              </w:rPr>
              <w:t>Subject to the provisions of the applicable laws, regulations and orders and provided that the licenses required for exercising such activities are obtained.</w:t>
            </w:r>
          </w:p>
          <w:p w:rsidR="00A528A7" w:rsidRDefault="00A528A7">
            <w:pPr>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The company may have an interest or be e</w:t>
            </w:r>
            <w:r w:rsidRPr="00FA1ACC">
              <w:rPr>
                <w:rFonts w:asciiTheme="majorBidi" w:hAnsiTheme="majorBidi" w:cstheme="majorBidi"/>
              </w:rPr>
              <w:t>ngaged, in any way whatsoever, in the companies and other entities undertaking similar activities or which might provide assistance to achieve its objects in the Kingdom of Bahrain or abroad, and may be merged into, buy or subordinate the previous companie</w:t>
            </w:r>
            <w:r w:rsidRPr="00FA1ACC">
              <w:rPr>
                <w:rFonts w:asciiTheme="majorBidi" w:hAnsiTheme="majorBidi" w:cstheme="majorBidi"/>
              </w:rPr>
              <w:t>s to itself as per the provisions of the Commercial Companies Law and its Implementing Regulation.</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المادة (2)</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أغراض الشركة</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أغراض الشركة:  </w:t>
            </w:r>
          </w:p>
          <w:p w:rsidR="00A528A7" w:rsidRDefault="007948AF">
            <w:pPr>
              <w:bidi/>
              <w:spacing w:before="100" w:beforeAutospacing="1" w:after="100" w:afterAutospacing="1"/>
              <w:jc w:val="both"/>
              <w:rPr>
                <w:rFonts w:asciiTheme="majorBidi" w:eastAsiaTheme="minorEastAsia" w:hAnsiTheme="majorBidi" w:cstheme="majorBidi"/>
                <w:rtl/>
                <w:lang w:eastAsia="ko-KR"/>
              </w:rPr>
            </w:pPr>
            <w:r w:rsidRPr="00FA1ACC">
              <w:rPr>
                <w:rFonts w:asciiTheme="majorBidi" w:eastAsiaTheme="minorEastAsia" w:hAnsiTheme="majorBidi" w:cstheme="majorBidi" w:hint="eastAsia"/>
                <w:rtl/>
                <w:lang w:eastAsia="ko-KR"/>
              </w:rPr>
              <w:lastRenderedPageBreak/>
              <w:t>1- أنشطة الخبرة الاستشارية في مجال الإدارة</w:t>
            </w:r>
          </w:p>
          <w:p w:rsidR="00A528A7" w:rsidRDefault="007948AF">
            <w:pPr>
              <w:bidi/>
              <w:spacing w:before="100" w:beforeAutospacing="1" w:after="100" w:afterAutospacing="1"/>
              <w:jc w:val="both"/>
              <w:rPr>
                <w:rFonts w:asciiTheme="majorBidi" w:eastAsiaTheme="minorEastAsia" w:hAnsiTheme="majorBidi" w:cstheme="majorBidi"/>
                <w:rtl/>
                <w:lang w:eastAsia="ko-KR"/>
              </w:rPr>
            </w:pPr>
            <w:r w:rsidRPr="00FA1ACC">
              <w:rPr>
                <w:rFonts w:asciiTheme="majorBidi" w:eastAsiaTheme="minorEastAsia" w:hAnsiTheme="majorBidi" w:cstheme="majorBidi" w:hint="eastAsia"/>
                <w:rtl/>
                <w:lang w:eastAsia="ko-KR"/>
              </w:rPr>
              <w:t>2- أنشطة أخرى للتعليم والتدريب</w:t>
            </w:r>
          </w:p>
          <w:p w:rsidR="00A528A7" w:rsidRDefault="00A528A7">
            <w:pPr>
              <w:bidi/>
              <w:spacing w:before="100" w:beforeAutospacing="1" w:after="100" w:afterAutospacing="1"/>
              <w:jc w:val="both"/>
              <w:rPr>
                <w:rFonts w:asciiTheme="majorBidi" w:eastAsiaTheme="minorEastAsia" w:hAnsiTheme="majorBidi" w:cstheme="majorBidi"/>
                <w:rtl/>
                <w:lang w:eastAsia="ko-KR"/>
              </w:rPr>
            </w:pPr>
          </w:p>
          <w:p w:rsidR="00A528A7" w:rsidRDefault="007948AF">
            <w:pPr>
              <w:bidi/>
              <w:jc w:val="both"/>
              <w:rPr>
                <w:rFonts w:asciiTheme="majorBidi" w:hAnsiTheme="majorBidi" w:cstheme="majorBidi"/>
                <w:rtl/>
              </w:rPr>
            </w:pPr>
            <w:r w:rsidRPr="00FA1ACC">
              <w:rPr>
                <w:rFonts w:asciiTheme="majorBidi" w:hAnsiTheme="majorBidi" w:cstheme="majorBidi"/>
                <w:rtl/>
              </w:rPr>
              <w:t>مع مراعاة أحكام القوانين واللوائح والقرارات السارية وبشرط استصدار التراخيص اللازمة لممارسة هذه الأنشطة.</w:t>
            </w:r>
          </w:p>
          <w:p w:rsidR="00A528A7" w:rsidRDefault="007948AF">
            <w:pPr>
              <w:bidi/>
              <w:jc w:val="both"/>
              <w:rPr>
                <w:rFonts w:asciiTheme="majorBidi" w:hAnsiTheme="majorBidi" w:cstheme="majorBidi"/>
                <w:lang w:bidi="ar-BH"/>
              </w:rPr>
            </w:pPr>
            <w:r w:rsidRPr="00FA1ACC">
              <w:rPr>
                <w:rFonts w:asciiTheme="majorBidi" w:hAnsiTheme="majorBidi" w:cstheme="majorBidi"/>
                <w:rtl/>
              </w:rPr>
              <w:t xml:space="preserve">ويجوز للشركة أن تكون لها مصلحة أو تشترك بأي وجه من الوجوه مع الشركات وغيرها التي تزاول أعمالا شبيهة بأعمالها أو التي </w:t>
            </w:r>
            <w:r w:rsidRPr="00FA1ACC">
              <w:rPr>
                <w:rFonts w:asciiTheme="majorBidi" w:hAnsiTheme="majorBidi" w:cstheme="majorBidi"/>
                <w:rtl/>
                <w:lang w:bidi="ar-BH"/>
              </w:rPr>
              <w:t>ق</w:t>
            </w:r>
            <w:r w:rsidRPr="00FA1ACC">
              <w:rPr>
                <w:rFonts w:asciiTheme="majorBidi" w:hAnsiTheme="majorBidi" w:cstheme="majorBidi"/>
                <w:rtl/>
              </w:rPr>
              <w:t>د تعاونها على تحقيق أغراضها في ممل</w:t>
            </w:r>
            <w:r w:rsidRPr="00FA1ACC">
              <w:rPr>
                <w:rFonts w:asciiTheme="majorBidi" w:hAnsiTheme="majorBidi" w:cstheme="majorBidi"/>
                <w:rtl/>
              </w:rPr>
              <w:t>كة البحرين أو الخارج, كما يجوز لها أن تندمج في الشركات السابقة أو تشتريها أو تلحقها بها طبقا لأحكام قانون الشركات التجارية ولائحته التنفيذية.</w:t>
            </w:r>
          </w:p>
          <w:p w:rsidR="00A528A7" w:rsidRDefault="007948AF">
            <w:pPr>
              <w:tabs>
                <w:tab w:val="left" w:pos="1445"/>
              </w:tabs>
              <w:bidi/>
              <w:jc w:val="both"/>
              <w:rPr>
                <w:rFonts w:asciiTheme="majorBidi" w:hAnsiTheme="majorBidi" w:cstheme="majorBidi"/>
                <w:rtl/>
                <w:lang w:bidi="ar-BH"/>
              </w:rPr>
            </w:pPr>
            <w:r w:rsidRPr="00FA1ACC">
              <w:rPr>
                <w:rFonts w:asciiTheme="majorBidi" w:hAnsiTheme="majorBidi" w:cstheme="majorBidi"/>
                <w:rtl/>
                <w:lang w:bidi="ar-BH"/>
              </w:rPr>
              <w:tab/>
            </w:r>
          </w:p>
          <w:p w:rsidR="00A528A7" w:rsidRDefault="00A528A7">
            <w:pPr>
              <w:bidi/>
              <w:jc w:val="both"/>
              <w:rPr>
                <w:rFonts w:asciiTheme="majorBidi" w:hAnsiTheme="majorBidi" w:cstheme="majorBidi"/>
              </w:rPr>
            </w:pP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(3)</w:t>
            </w:r>
          </w:p>
          <w:p w:rsidR="00A528A7" w:rsidRDefault="007948AF">
            <w:pPr>
              <w:jc w:val="center"/>
              <w:rPr>
                <w:rFonts w:asciiTheme="majorBidi" w:hAnsiTheme="majorBidi" w:cstheme="majorBidi"/>
                <w:b/>
                <w:bCs/>
              </w:rPr>
            </w:pPr>
            <w:r w:rsidRPr="00FA1ACC">
              <w:rPr>
                <w:rFonts w:asciiTheme="majorBidi" w:hAnsiTheme="majorBidi" w:cstheme="majorBidi"/>
                <w:b/>
                <w:bCs/>
              </w:rPr>
              <w:t>The Company’s Head Office</w:t>
            </w:r>
          </w:p>
          <w:p w:rsidR="00A528A7" w:rsidRDefault="00A528A7">
            <w:pPr>
              <w:jc w:val="both"/>
              <w:rPr>
                <w:rFonts w:asciiTheme="majorBidi" w:eastAsiaTheme="minorEastAsia" w:hAnsiTheme="majorBidi" w:cstheme="majorBidi"/>
                <w:lang w:eastAsia="ko-KR"/>
              </w:rPr>
            </w:pPr>
          </w:p>
          <w:p w:rsidR="00A528A7" w:rsidRDefault="007948AF">
            <w:pPr>
              <w:jc w:val="both"/>
              <w:rPr>
                <w:rFonts w:asciiTheme="majorBidi" w:eastAsiaTheme="minorEastAsia" w:hAnsiTheme="majorBidi" w:cstheme="majorBidi"/>
                <w:lang w:eastAsia="ko-KR"/>
              </w:rPr>
            </w:pPr>
            <w:r w:rsidRPr="00FA1ACC">
              <w:rPr>
                <w:rFonts w:asciiTheme="majorBidi" w:hAnsiTheme="majorBidi" w:cstheme="majorBidi"/>
              </w:rPr>
              <w:t xml:space="preserve">The Company’s head office and legal domicile in Flat No.: </w:t>
            </w:r>
            <w:r w:rsidRPr="00FA1ACC">
              <w:rPr>
                <w:rFonts w:asciiTheme="majorBidi" w:hAnsiTheme="majorBidi" w:cstheme="majorBidi"/>
              </w:rPr>
              <w:t>, Buildin</w:t>
            </w:r>
            <w:r w:rsidRPr="00FA1ACC">
              <w:rPr>
                <w:rFonts w:asciiTheme="majorBidi" w:hAnsiTheme="majorBidi" w:cstheme="majorBidi"/>
              </w:rPr>
              <w:t xml:space="preserve">g No.: </w:t>
            </w:r>
            <w:r w:rsidRPr="00FA1ACC">
              <w:rPr>
                <w:rFonts w:asciiTheme="majorBidi" w:hAnsiTheme="majorBidi" w:cstheme="majorBidi"/>
              </w:rPr>
              <w:t xml:space="preserve">, Road No.: </w:t>
            </w:r>
            <w:r w:rsidRPr="00FA1ACC">
              <w:rPr>
                <w:rFonts w:asciiTheme="majorBidi" w:hAnsiTheme="majorBidi" w:cstheme="majorBidi"/>
              </w:rPr>
              <w:t xml:space="preserve">, Block No.: </w:t>
            </w:r>
            <w:r w:rsidRPr="00FA1ACC">
              <w:rPr>
                <w:rFonts w:asciiTheme="majorBidi" w:hAnsiTheme="majorBidi" w:cstheme="majorBidi"/>
              </w:rPr>
              <w:t xml:space="preserve">, Town: AL HAMRIYA / </w:t>
            </w:r>
            <w:proofErr w:type="spellStart"/>
            <w:r w:rsidRPr="00FA1ACC">
              <w:rPr>
                <w:rFonts w:asciiTheme="majorBidi" w:hAnsiTheme="majorBidi" w:cstheme="majorBidi"/>
              </w:rPr>
              <w:t>الحمرية</w:t>
            </w:r>
            <w:proofErr w:type="spellEnd"/>
            <w:r w:rsidRPr="00FA1ACC">
              <w:rPr>
                <w:rFonts w:asciiTheme="majorBidi" w:hAnsiTheme="majorBidi" w:cstheme="majorBidi"/>
              </w:rPr>
              <w:t>, Manama Municipality, the Kingdom of Bahrain. The head office may be moved to any other location in the Kingdom of Bahrain, and the Company may establish branches or representation office</w:t>
            </w:r>
            <w:r w:rsidRPr="00FA1ACC">
              <w:rPr>
                <w:rFonts w:asciiTheme="majorBidi" w:hAnsiTheme="majorBidi" w:cstheme="majorBidi"/>
              </w:rPr>
              <w:t>s inside the Kingdom or abroad, provided that this is undertaken by a resolution from the General Assembly of partners passed by the majority of the partners owning three quarters of the Company’s share capital.</w:t>
            </w:r>
          </w:p>
          <w:p w:rsidR="00A528A7" w:rsidRDefault="00A528A7">
            <w:pPr>
              <w:jc w:val="both"/>
              <w:rPr>
                <w:rFonts w:asciiTheme="majorBidi" w:eastAsiaTheme="minorEastAsia" w:hAnsiTheme="majorBidi" w:cstheme="majorBidi"/>
                <w:lang w:eastAsia="ko-KR"/>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(3)</w:t>
            </w:r>
          </w:p>
          <w:p w:rsidR="00A528A7" w:rsidRDefault="007948AF">
            <w:pPr>
              <w:pStyle w:val="Heading2"/>
              <w:bidi/>
              <w:jc w:val="center"/>
              <w:outlineLvl w:val="1"/>
              <w:rPr>
                <w:rFonts w:asciiTheme="majorBidi" w:hAnsiTheme="majorBidi"/>
                <w:b/>
                <w:bCs/>
                <w:color w:val="auto"/>
                <w:sz w:val="24"/>
                <w:szCs w:val="24"/>
                <w:rtl/>
              </w:rPr>
            </w:pPr>
            <w:r w:rsidRPr="00FA1ACC">
              <w:rPr>
                <w:rFonts w:asciiTheme="majorBidi" w:hAnsiTheme="majorBidi"/>
                <w:b/>
                <w:bCs/>
                <w:color w:val="auto"/>
                <w:sz w:val="24"/>
                <w:szCs w:val="24"/>
                <w:rtl/>
              </w:rPr>
              <w:t>مركز الشركة الرئيسي</w:t>
            </w:r>
          </w:p>
          <w:p w:rsidR="00A528A7" w:rsidRDefault="00A528A7">
            <w:pPr>
              <w:bidi/>
              <w:jc w:val="both"/>
              <w:rPr>
                <w:rFonts w:asciiTheme="majorBidi" w:eastAsiaTheme="minorEastAsia" w:hAnsiTheme="majorBidi" w:cstheme="majorBidi"/>
                <w:lang w:eastAsia="ko-KR" w:bidi="ar-BH"/>
              </w:rPr>
            </w:pPr>
          </w:p>
          <w:p w:rsidR="00A528A7" w:rsidRDefault="007948AF">
            <w:pPr>
              <w:bidi/>
              <w:jc w:val="both"/>
              <w:rPr>
                <w:rFonts w:eastAsia="Malgun Gothic"/>
                <w:rtl/>
                <w:lang w:eastAsia="ko-KR"/>
              </w:rPr>
            </w:pPr>
            <w:r w:rsidRPr="00FA1ACC">
              <w:rPr>
                <w:rFonts w:eastAsia="Malgun Gothic" w:hint="eastAsia"/>
                <w:rtl/>
                <w:lang w:eastAsia="ko-KR"/>
              </w:rPr>
              <w:t xml:space="preserve">يكون مركز الشركة الرئيسي ومحلها القانوني في شقه: </w:t>
            </w:r>
            <w:r w:rsidRPr="00FA1ACC">
              <w:rPr>
                <w:rFonts w:eastAsia="Malgun Gothic" w:hint="eastAsia"/>
                <w:rtl/>
                <w:lang w:eastAsia="ko-KR"/>
              </w:rPr>
              <w:t xml:space="preserve">, مبنى: </w:t>
            </w:r>
            <w:r w:rsidRPr="00FA1ACC">
              <w:rPr>
                <w:rFonts w:eastAsia="Malgun Gothic" w:hint="eastAsia"/>
                <w:rtl/>
                <w:lang w:eastAsia="ko-KR"/>
              </w:rPr>
              <w:t xml:space="preserve">, طريق: </w:t>
            </w:r>
            <w:r w:rsidRPr="00FA1ACC">
              <w:rPr>
                <w:rFonts w:eastAsia="Malgun Gothic" w:hint="eastAsia"/>
                <w:rtl/>
                <w:lang w:eastAsia="ko-KR"/>
              </w:rPr>
              <w:t xml:space="preserve">, رقم المجمع: </w:t>
            </w:r>
            <w:r w:rsidRPr="00FA1ACC">
              <w:rPr>
                <w:rFonts w:eastAsia="Malgun Gothic" w:hint="eastAsia"/>
                <w:rtl/>
                <w:lang w:eastAsia="ko-KR"/>
              </w:rPr>
              <w:t>, المدينة: AL HAMRIYA / الحمرية, بلدية المنامة بمملكة البحرين، ويجوز نقل المركز الرئيسي إلى أي مكان آخر في مملكة البحرين، كما يجوز إنشاء فروع أو</w:t>
            </w:r>
            <w:r w:rsidRPr="00FA1ACC">
              <w:rPr>
                <w:rFonts w:eastAsia="Malgun Gothic" w:hint="eastAsia"/>
                <w:rtl/>
                <w:lang w:eastAsia="ko-KR"/>
              </w:rPr>
              <w:t xml:space="preserve"> مكاتب تمثيل لها في الداخل والخارج،</w:t>
            </w:r>
          </w:p>
          <w:p w:rsidR="00A528A7" w:rsidRDefault="00A528A7">
            <w:pPr>
              <w:bidi/>
              <w:jc w:val="both"/>
              <w:rPr>
                <w:rFonts w:asciiTheme="majorBidi" w:eastAsiaTheme="minorEastAsia" w:hAnsiTheme="majorBidi" w:cstheme="majorBidi"/>
                <w:lang w:eastAsia="ko-KR"/>
              </w:rPr>
            </w:pPr>
          </w:p>
        </w:tc>
      </w:tr>
      <w:tr w:rsidR="00A528A7" w:rsidTr="00AC6B69">
        <w:tc>
          <w:tcPr>
            <w:tcW w:w="4704" w:type="dxa"/>
          </w:tcPr>
          <w:p w:rsidR="00A528A7" w:rsidRDefault="007948AF">
            <w:pPr>
              <w:jc w:val="center"/>
              <w:rPr>
                <w:rFonts w:asciiTheme="majorBidi" w:hAnsiTheme="majorBidi" w:cstheme="majorBidi"/>
                <w:b/>
                <w:bCs/>
                <w:lang w:val="en-GB"/>
              </w:rPr>
            </w:pPr>
            <w:r w:rsidRPr="00FA1ACC">
              <w:rPr>
                <w:rFonts w:asciiTheme="majorBidi" w:hAnsiTheme="majorBidi" w:cstheme="majorBidi"/>
                <w:b/>
                <w:bCs/>
              </w:rPr>
              <w:t>Article (4)</w:t>
            </w:r>
          </w:p>
          <w:p w:rsidR="00A528A7" w:rsidRDefault="007948AF">
            <w:pPr>
              <w:jc w:val="center"/>
              <w:rPr>
                <w:rFonts w:asciiTheme="majorBidi" w:hAnsiTheme="majorBidi" w:cstheme="majorBidi"/>
                <w:b/>
                <w:bCs/>
                <w:lang w:val="en-GB"/>
              </w:rPr>
            </w:pPr>
            <w:r w:rsidRPr="00FA1ACC">
              <w:rPr>
                <w:rFonts w:asciiTheme="majorBidi" w:hAnsiTheme="majorBidi" w:cstheme="majorBidi"/>
                <w:b/>
                <w:bCs/>
                <w:lang w:val="en-GB"/>
              </w:rPr>
              <w:t>Term of the Company</w:t>
            </w:r>
          </w:p>
          <w:p w:rsidR="00A528A7" w:rsidRDefault="007948AF">
            <w:pPr>
              <w:jc w:val="both"/>
              <w:rPr>
                <w:rFonts w:asciiTheme="majorBidi" w:hAnsiTheme="majorBidi" w:cstheme="majorBidi"/>
              </w:rPr>
            </w:pPr>
            <w:r w:rsidRPr="00FA1ACC">
              <w:rPr>
                <w:rFonts w:asciiTheme="majorBidi" w:hAnsiTheme="majorBidi" w:cstheme="majorBidi"/>
              </w:rPr>
              <w:t xml:space="preserve">The term of the Company is </w:t>
            </w:r>
            <w:r w:rsidRPr="00FA1ACC">
              <w:rPr>
                <w:rFonts w:asciiTheme="majorBidi" w:eastAsiaTheme="minorEastAsia" w:hAnsiTheme="majorBidi" w:cstheme="majorBidi" w:hint="eastAsia"/>
                <w:lang w:eastAsia="ko-KR"/>
              </w:rPr>
              <w:t>Unlimited</w:t>
            </w:r>
            <w:r w:rsidRPr="00FA1ACC">
              <w:rPr>
                <w:rFonts w:asciiTheme="majorBidi" w:hAnsiTheme="majorBidi" w:cstheme="majorBidi"/>
              </w:rPr>
              <w:t xml:space="preserve"> as of the date on which it becomes a corporate, it may be renewed or shortened after taking the required actions as per the provisions of this Memora</w:t>
            </w:r>
            <w:r w:rsidRPr="00FA1ACC">
              <w:rPr>
                <w:rFonts w:asciiTheme="majorBidi" w:hAnsiTheme="majorBidi" w:cstheme="majorBidi"/>
              </w:rPr>
              <w:t>ndum of Association and the Commercial Companies Law and its Implementing Regulation.</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lang w:bidi="ar-BH"/>
              </w:rPr>
            </w:pPr>
            <w:r w:rsidRPr="00FA1ACC">
              <w:rPr>
                <w:rFonts w:asciiTheme="majorBidi" w:hAnsiTheme="majorBidi" w:cstheme="majorBidi"/>
                <w:b/>
                <w:bCs/>
                <w:rtl/>
                <w:lang w:bidi="ar-BH"/>
              </w:rPr>
              <w:lastRenderedPageBreak/>
              <w:t>المادة (4)</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hint="cs"/>
                <w:b/>
                <w:bCs/>
                <w:rtl/>
                <w:lang w:bidi="ar-BH"/>
              </w:rPr>
              <w:t xml:space="preserve">مدة الشركة </w:t>
            </w:r>
          </w:p>
          <w:p w:rsidR="00A528A7" w:rsidRDefault="007948AF">
            <w:pPr>
              <w:bidi/>
              <w:jc w:val="both"/>
              <w:rPr>
                <w:rFonts w:asciiTheme="majorBidi" w:hAnsiTheme="majorBidi" w:cstheme="majorBidi"/>
              </w:rPr>
            </w:pPr>
            <w:r w:rsidRPr="00FA1ACC">
              <w:rPr>
                <w:rFonts w:asciiTheme="majorBidi" w:hAnsiTheme="majorBidi" w:cstheme="majorBidi"/>
                <w:rtl/>
                <w:lang w:bidi="ar-BH"/>
              </w:rPr>
              <w:t>مدة الشركة</w:t>
            </w:r>
            <w:proofErr w:type="spellStart"/>
            <w:r w:rsidRPr="00FA1ACC">
              <w:rPr>
                <w:rFonts w:asciiTheme="majorBidi" w:eastAsiaTheme="minorEastAsia" w:hAnsiTheme="majorBidi" w:cstheme="majorBidi" w:hint="eastAsia"/>
                <w:lang w:eastAsia="ko-KR" w:bidi="ar-BH"/>
              </w:rPr>
              <w:t>غير</w:t>
            </w:r>
            <w:proofErr w:type="spellEnd"/>
            <w:r w:rsidRPr="00FA1ACC">
              <w:rPr>
                <w:rFonts w:asciiTheme="majorBidi" w:eastAsiaTheme="minorEastAsia" w:hAnsiTheme="majorBidi" w:cstheme="majorBidi" w:hint="eastAsia"/>
                <w:lang w:eastAsia="ko-KR" w:bidi="ar-BH"/>
              </w:rPr>
              <w:t xml:space="preserve"> </w:t>
            </w:r>
            <w:proofErr w:type="spellStart"/>
            <w:r w:rsidRPr="00FA1ACC">
              <w:rPr>
                <w:rFonts w:asciiTheme="majorBidi" w:eastAsiaTheme="minorEastAsia" w:hAnsiTheme="majorBidi" w:cstheme="majorBidi" w:hint="eastAsia"/>
                <w:lang w:eastAsia="ko-KR" w:bidi="ar-BH"/>
              </w:rPr>
              <w:t>محددة</w:t>
            </w:r>
            <w:proofErr w:type="spellEnd"/>
            <w:r w:rsidRPr="00FA1ACC">
              <w:rPr>
                <w:rFonts w:asciiTheme="majorBidi" w:hAnsiTheme="majorBidi" w:cstheme="majorBidi"/>
                <w:lang w:bidi="ar-BH"/>
              </w:rPr>
              <w:t xml:space="preserve"> </w:t>
            </w:r>
            <w:r w:rsidRPr="00FA1ACC">
              <w:rPr>
                <w:rFonts w:asciiTheme="majorBidi" w:hAnsiTheme="majorBidi" w:cstheme="majorBidi"/>
                <w:rtl/>
                <w:lang w:bidi="ar-BH"/>
              </w:rPr>
              <w:t xml:space="preserve"> تبدأ من تاريخ اكتسابها الشخصية المعنوية، قابلة للتجديد والتقصير بعد اتخاذ الإجراءات اللازمة طبقا لأحكام هذا العقد وأحكام قانون الشركات التجارية ولائحته التنفيذية.</w:t>
            </w:r>
          </w:p>
        </w:tc>
      </w:tr>
      <w:tr w:rsidR="00A528A7" w:rsidTr="00F33F1A">
        <w:trPr>
          <w:trHeight w:val="2908"/>
        </w:trPr>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(5)</w:t>
            </w:r>
          </w:p>
          <w:p w:rsidR="00A528A7" w:rsidRDefault="007948AF">
            <w:pPr>
              <w:jc w:val="center"/>
              <w:rPr>
                <w:rFonts w:asciiTheme="majorBidi" w:hAnsiTheme="majorBidi" w:cstheme="majorBidi"/>
                <w:b/>
                <w:bCs/>
              </w:rPr>
            </w:pPr>
            <w:r w:rsidRPr="00FA1ACC">
              <w:rPr>
                <w:rFonts w:asciiTheme="majorBidi" w:hAnsiTheme="majorBidi" w:cstheme="majorBidi"/>
                <w:b/>
                <w:bCs/>
              </w:rPr>
              <w:t>Company’s Share Capital</w:t>
            </w:r>
          </w:p>
          <w:p w:rsidR="00A528A7" w:rsidRDefault="007948AF">
            <w:pPr>
              <w:jc w:val="both"/>
              <w:rPr>
                <w:rFonts w:asciiTheme="majorBidi" w:hAnsiTheme="majorBidi" w:cstheme="majorBidi"/>
              </w:rPr>
            </w:pPr>
            <w:r w:rsidRPr="00FA1ACC">
              <w:rPr>
                <w:rFonts w:asciiTheme="majorBidi" w:hAnsiTheme="majorBidi" w:cstheme="majorBidi"/>
              </w:rPr>
              <w:t>The Company’s share capital 2,000 Bahrain Dinar.</w:t>
            </w:r>
          </w:p>
          <w:p w:rsidR="00A528A7" w:rsidRDefault="007948AF">
            <w:pPr>
              <w:jc w:val="both"/>
              <w:rPr>
                <w:rFonts w:asciiTheme="majorBidi" w:hAnsiTheme="majorBidi" w:cstheme="majorBidi"/>
              </w:rPr>
            </w:pPr>
            <w:r w:rsidRPr="00FA1ACC">
              <w:rPr>
                <w:rFonts w:asciiTheme="majorBidi" w:hAnsiTheme="majorBidi" w:cstheme="majorBidi"/>
              </w:rPr>
              <w:t xml:space="preserve">The share capital was distributed to indivisible shares of equal value, the value of each </w:t>
            </w:r>
            <w:r>
              <w:rPr>
                <w:rFonts w:asciiTheme="majorBidi" w:eastAsiaTheme="minorEastAsia" w:hAnsiTheme="majorBidi" w:cstheme="majorBidi" w:hint="eastAsia"/>
                <w:lang w:eastAsia="ko-KR"/>
              </w:rPr>
              <w:t>share</w:t>
            </w:r>
            <w:r w:rsidRPr="00FA1ACC">
              <w:rPr>
                <w:rFonts w:asciiTheme="majorBidi" w:hAnsiTheme="majorBidi" w:cstheme="majorBidi"/>
              </w:rPr>
              <w:t xml:space="preserve"> is </w:t>
            </w:r>
            <w:r w:rsidRPr="00FA1ACC">
              <w:rPr>
                <w:rFonts w:asciiTheme="majorBidi" w:eastAsiaTheme="minorEastAsia" w:hAnsiTheme="majorBidi" w:cstheme="majorBidi" w:hint="eastAsia"/>
                <w:lang w:eastAsia="ko-KR" w:bidi="ar-BH"/>
              </w:rPr>
              <w:t>0.5</w:t>
            </w:r>
            <w:r w:rsidRPr="00FA1ACC">
              <w:rPr>
                <w:rFonts w:asciiTheme="majorBidi" w:hAnsiTheme="majorBidi" w:cstheme="majorBidi"/>
              </w:rPr>
              <w:t xml:space="preserve"> Bahrain Dinar, of which </w:t>
            </w:r>
            <w:r w:rsidRPr="00FA1ACC">
              <w:rPr>
                <w:rFonts w:asciiTheme="majorBidi" w:hAnsiTheme="majorBidi" w:cstheme="majorBidi"/>
                <w:lang w:bidi="ar-BH"/>
              </w:rPr>
              <w:t>4,000</w:t>
            </w:r>
            <w:r>
              <w:rPr>
                <w:rFonts w:asciiTheme="majorBidi" w:eastAsiaTheme="minorEastAsia" w:hAnsiTheme="majorBidi" w:cstheme="majorBidi" w:hint="eastAsia"/>
                <w:lang w:eastAsia="ko-KR" w:bidi="ar-BH"/>
              </w:rPr>
              <w:t xml:space="preserve"> cash shares</w:t>
            </w:r>
            <w:r w:rsidRPr="00FA1ACC">
              <w:rPr>
                <w:rFonts w:asciiTheme="majorBidi" w:hAnsiTheme="majorBidi" w:cstheme="majorBidi"/>
              </w:rPr>
              <w:t>.</w:t>
            </w:r>
          </w:p>
          <w:p w:rsidR="00A528A7" w:rsidRDefault="007948AF">
            <w:pPr>
              <w:jc w:val="both"/>
              <w:rPr>
                <w:rFonts w:asciiTheme="majorBidi" w:hAnsiTheme="majorBidi" w:cstheme="majorBidi"/>
              </w:rPr>
            </w:pPr>
            <w:r w:rsidRPr="00FA1ACC">
              <w:rPr>
                <w:rFonts w:asciiTheme="majorBidi" w:hAnsiTheme="majorBidi" w:cstheme="majorBidi"/>
              </w:rPr>
              <w:t>The said shares are distributed among the partners as follows</w:t>
            </w:r>
            <w:r w:rsidRPr="00FA1ACC">
              <w:rPr>
                <w:rFonts w:asciiTheme="majorBidi" w:hAnsiTheme="majorBidi" w:cstheme="majorBidi"/>
              </w:rPr>
              <w:t>:</w:t>
            </w:r>
          </w:p>
          <w:p w:rsidR="00A528A7" w:rsidRDefault="00A528A7">
            <w:pPr>
              <w:jc w:val="both"/>
              <w:rPr>
                <w:rFonts w:asciiTheme="majorBidi" w:eastAsiaTheme="minorEastAsia" w:hAnsiTheme="majorBidi" w:cstheme="majorBidi"/>
                <w:lang w:eastAsia="ko-KR"/>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(5)</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رأسمال الشركة</w:t>
            </w:r>
          </w:p>
          <w:p w:rsidR="00A528A7" w:rsidRDefault="007948AF">
            <w:pPr>
              <w:bidi/>
              <w:rPr>
                <w:rFonts w:asciiTheme="majorBidi" w:eastAsiaTheme="minorEastAsia" w:hAnsiTheme="majorBidi"/>
                <w:rtl/>
                <w:lang w:eastAsia="ko-KR" w:bidi="ar-BH"/>
              </w:rPr>
            </w:pPr>
            <w:r w:rsidRPr="005C7A8B">
              <w:rPr>
                <w:rFonts w:asciiTheme="majorBidi" w:eastAsiaTheme="minorEastAsia" w:hAnsiTheme="majorBidi" w:hint="eastAsia"/>
                <w:rtl/>
                <w:lang w:eastAsia="ko-KR" w:bidi="ar-BH"/>
              </w:rPr>
              <w:t>حدد</w:t>
            </w:r>
            <w:r w:rsidRPr="005C7A8B">
              <w:rPr>
                <w:rFonts w:asciiTheme="majorBidi" w:eastAsiaTheme="minorEastAsia" w:hAnsiTheme="majorBidi"/>
                <w:rtl/>
                <w:lang w:eastAsia="ko-KR" w:bidi="ar-BH"/>
              </w:rPr>
              <w:t xml:space="preserve"> رأسمال الشركة بمبلغ</w:t>
            </w:r>
            <w:r>
              <w:t xml:space="preserve"> </w:t>
            </w:r>
            <w:r w:rsidRPr="005C7A8B">
              <w:rPr>
                <w:rFonts w:asciiTheme="majorBidi" w:eastAsiaTheme="minorEastAsia" w:hAnsiTheme="majorBidi"/>
                <w:lang w:eastAsia="ko-KR" w:bidi="ar-BH"/>
              </w:rPr>
              <w:t xml:space="preserve">2,000 </w:t>
            </w:r>
            <w:proofErr w:type="spellStart"/>
            <w:r w:rsidRPr="005C7A8B">
              <w:rPr>
                <w:rFonts w:asciiTheme="majorBidi" w:eastAsiaTheme="minorEastAsia" w:hAnsiTheme="majorBidi"/>
                <w:lang w:eastAsia="ko-KR" w:bidi="ar-BH"/>
              </w:rPr>
              <w:t>دينار</w:t>
            </w:r>
            <w:proofErr w:type="spellEnd"/>
            <w:r w:rsidRPr="005C7A8B">
              <w:rPr>
                <w:rFonts w:asciiTheme="majorBidi" w:eastAsiaTheme="minorEastAsia" w:hAnsiTheme="majorBidi"/>
                <w:lang w:eastAsia="ko-KR" w:bidi="ar-BH"/>
              </w:rPr>
              <w:t xml:space="preserve"> </w:t>
            </w:r>
            <w:proofErr w:type="spellStart"/>
            <w:r w:rsidRPr="005C7A8B">
              <w:rPr>
                <w:rFonts w:asciiTheme="majorBidi" w:eastAsiaTheme="minorEastAsia" w:hAnsiTheme="majorBidi"/>
                <w:lang w:eastAsia="ko-KR" w:bidi="ar-BH"/>
              </w:rPr>
              <w:t>بحريني</w:t>
            </w:r>
            <w:proofErr w:type="spellEnd"/>
          </w:p>
          <w:p w:rsidR="00A528A7" w:rsidRDefault="007948AF">
            <w:pPr>
              <w:bidi/>
              <w:rPr>
                <w:rFonts w:asciiTheme="majorBidi" w:eastAsiaTheme="minorEastAsia" w:hAnsiTheme="majorBidi"/>
                <w:rtl/>
                <w:lang w:eastAsia="ko-KR" w:bidi="ar-BH"/>
              </w:rPr>
            </w:pPr>
            <w:r w:rsidRPr="005C7A8B">
              <w:rPr>
                <w:rFonts w:asciiTheme="majorBidi" w:eastAsiaTheme="minorEastAsia" w:hAnsiTheme="majorBidi" w:hint="eastAsia"/>
                <w:rtl/>
                <w:lang w:eastAsia="ko-KR" w:bidi="ar-BH"/>
              </w:rPr>
              <w:t>وقد</w:t>
            </w:r>
            <w:r w:rsidRPr="005C7A8B">
              <w:rPr>
                <w:rFonts w:asciiTheme="majorBidi" w:eastAsiaTheme="minorEastAsia" w:hAnsiTheme="majorBidi"/>
                <w:rtl/>
                <w:lang w:eastAsia="ko-KR" w:bidi="ar-BH"/>
              </w:rPr>
              <w:t xml:space="preserve"> وزع الرأسمال إلى حصص متساوية القيمة وغير قابلة للتجزئة، وقيمة الحصة الواحدة </w:t>
            </w:r>
            <w:r w:rsidRPr="005C7A8B">
              <w:rPr>
                <w:rFonts w:asciiTheme="majorBidi" w:eastAsiaTheme="minorEastAsia" w:hAnsiTheme="majorBidi"/>
                <w:lang w:eastAsia="ko-KR" w:bidi="ar-BH"/>
              </w:rPr>
              <w:t xml:space="preserve">0.5  </w:t>
            </w:r>
            <w:proofErr w:type="spellStart"/>
            <w:r w:rsidRPr="005C7A8B">
              <w:rPr>
                <w:rFonts w:asciiTheme="majorBidi" w:eastAsiaTheme="minorEastAsia" w:hAnsiTheme="majorBidi"/>
                <w:lang w:eastAsia="ko-KR" w:bidi="ar-BH"/>
              </w:rPr>
              <w:t>دينار</w:t>
            </w:r>
            <w:proofErr w:type="spellEnd"/>
            <w:r w:rsidRPr="005C7A8B">
              <w:rPr>
                <w:rFonts w:asciiTheme="majorBidi" w:eastAsiaTheme="minorEastAsia" w:hAnsiTheme="majorBidi"/>
                <w:lang w:eastAsia="ko-KR" w:bidi="ar-BH"/>
              </w:rPr>
              <w:t xml:space="preserve"> </w:t>
            </w:r>
            <w:proofErr w:type="spellStart"/>
            <w:r w:rsidRPr="005C7A8B">
              <w:rPr>
                <w:rFonts w:asciiTheme="majorBidi" w:eastAsiaTheme="minorEastAsia" w:hAnsiTheme="majorBidi"/>
                <w:lang w:eastAsia="ko-KR" w:bidi="ar-BH"/>
              </w:rPr>
              <w:t>بحريني</w:t>
            </w:r>
            <w:proofErr w:type="spellEnd"/>
            <w:r w:rsidRPr="005C7A8B">
              <w:rPr>
                <w:rFonts w:asciiTheme="majorBidi" w:eastAsiaTheme="minorEastAsia" w:hAnsiTheme="majorBidi"/>
                <w:rtl/>
                <w:lang w:eastAsia="ko-KR" w:bidi="ar-BH"/>
              </w:rPr>
              <w:t xml:space="preserve"> منها عدد </w:t>
            </w:r>
            <w:r w:rsidRPr="005C7A8B">
              <w:rPr>
                <w:rFonts w:asciiTheme="majorBidi" w:eastAsiaTheme="minorEastAsia" w:hAnsiTheme="majorBidi"/>
                <w:lang w:eastAsia="ko-KR" w:bidi="ar-BH"/>
              </w:rPr>
              <w:t>4,000</w:t>
            </w:r>
            <w:r w:rsidRPr="005C7A8B">
              <w:rPr>
                <w:rFonts w:asciiTheme="majorBidi" w:eastAsiaTheme="minorEastAsia" w:hAnsiTheme="majorBidi"/>
                <w:rtl/>
                <w:lang w:eastAsia="ko-KR" w:bidi="ar-BH"/>
              </w:rPr>
              <w:t xml:space="preserve"> حصة نقدية</w:t>
            </w:r>
            <w:r w:rsidRPr="005C7A8B">
              <w:rPr>
                <w:rFonts w:asciiTheme="majorBidi" w:eastAsiaTheme="minorEastAsia" w:hAnsiTheme="majorBidi"/>
                <w:lang w:eastAsia="ko-KR" w:bidi="ar-BH"/>
              </w:rPr>
              <w:t xml:space="preserve"> </w:t>
            </w:r>
          </w:p>
          <w:p w:rsidR="00A528A7" w:rsidRDefault="007948AF">
            <w:pPr>
              <w:bidi/>
              <w:rPr>
                <w:rFonts w:asciiTheme="majorBidi" w:eastAsiaTheme="minorEastAsia" w:hAnsiTheme="majorBidi"/>
                <w:lang w:eastAsia="ko-KR" w:bidi="ar-BH"/>
              </w:rPr>
            </w:pPr>
            <w:r w:rsidRPr="005C7A8B">
              <w:rPr>
                <w:rFonts w:asciiTheme="majorBidi" w:eastAsiaTheme="minorEastAsia" w:hAnsiTheme="majorBidi" w:hint="eastAsia"/>
                <w:rtl/>
                <w:lang w:eastAsia="ko-KR" w:bidi="ar-BH"/>
              </w:rPr>
              <w:t>وهذه</w:t>
            </w:r>
            <w:r w:rsidRPr="005C7A8B">
              <w:rPr>
                <w:rFonts w:asciiTheme="majorBidi" w:eastAsiaTheme="minorEastAsia" w:hAnsiTheme="majorBidi"/>
                <w:rtl/>
                <w:lang w:eastAsia="ko-KR" w:bidi="ar-BH"/>
              </w:rPr>
              <w:t xml:space="preserve"> الحصص موزعة بين الشركاء على الوجه الآتي:</w:t>
            </w:r>
          </w:p>
          <w:p w:rsidR="00A528A7" w:rsidRDefault="00A528A7">
            <w:pPr>
              <w:bidi/>
              <w:jc w:val="both"/>
              <w:rPr>
                <w:rFonts w:asciiTheme="majorBidi" w:eastAsiaTheme="minorEastAsia" w:hAnsiTheme="majorBidi" w:cstheme="majorBidi"/>
                <w:lang w:eastAsia="ko-KR"/>
              </w:rPr>
            </w:pPr>
          </w:p>
        </w:tc>
      </w:tr>
      <w:tr w:rsidR="00A528A7" w:rsidTr="00A55330">
        <w:tc>
          <w:tcPr>
            <w:tcW w:w="9350" w:type="dxa"/>
            <w:gridSpan w:val="2"/>
          </w:tcPr>
          <w:p w:rsidR="00A528A7" w:rsidRDefault="00A528A7">
            <w:pPr>
              <w:bidi/>
              <w:jc w:val="center"/>
              <w:rPr>
                <w:rFonts w:asciiTheme="majorBidi" w:eastAsiaTheme="minorEastAsia" w:hAnsiTheme="majorBidi" w:cstheme="majorBidi"/>
                <w:b/>
                <w:bCs/>
                <w:lang w:eastAsia="ko-KR" w:bidi="ar-BH"/>
              </w:rPr>
            </w:pPr>
          </w:p>
          <w:tbl>
            <w:tblPr>
              <w:tblStyle w:val="TableGrid"/>
              <w:tblW w:w="0" w:type="auto"/>
              <w:jc w:val="center"/>
              <w:tblLook w:val="04A0" w:firstRow="1" w:lastRow="0" w:firstColumn="1" w:lastColumn="0" w:noHBand="0" w:noVBand="1"/>
            </w:tblPr>
            <w:tblGrid>
              <w:gridCol w:w="1405"/>
              <w:gridCol w:w="1341"/>
              <w:gridCol w:w="1502"/>
              <w:gridCol w:w="4465"/>
              <w:gridCol w:w="411"/>
            </w:tblGrid>
            <w:tr w:rsidR="00A528A7" w:rsidTr="00662514">
              <w:trPr>
                <w:jc w:val="center"/>
              </w:trPr>
              <w:tc>
                <w:tcPr>
                  <w:tcW w:w="1405" w:type="dxa"/>
                  <w:shd w:val="clear" w:color="auto" w:fill="D9D9D9"/>
                </w:tcPr>
                <w:p w:rsidR="00A528A7" w:rsidRDefault="007948AF">
                  <w:pPr>
                    <w:bidi/>
                    <w:jc w:val="center"/>
                    <w:rPr>
                      <w:rFonts w:asciiTheme="majorBidi" w:hAnsiTheme="majorBidi" w:cstheme="majorBidi"/>
                      <w:rtl/>
                      <w:lang w:bidi="ar-BH"/>
                    </w:rPr>
                  </w:pPr>
                  <w:r w:rsidRPr="00FA1ACC">
                    <w:rPr>
                      <w:rFonts w:asciiTheme="majorBidi" w:hAnsiTheme="majorBidi" w:cstheme="majorBidi"/>
                      <w:rtl/>
                      <w:lang w:bidi="ar-BH"/>
                    </w:rPr>
                    <w:t>نسبة المشاركة</w:t>
                  </w:r>
                </w:p>
                <w:p w:rsidR="00A528A7" w:rsidRDefault="007948AF">
                  <w:pPr>
                    <w:bidi/>
                    <w:jc w:val="center"/>
                    <w:rPr>
                      <w:rFonts w:asciiTheme="majorBidi" w:hAnsiTheme="majorBidi" w:cstheme="majorBidi"/>
                      <w:rtl/>
                      <w:lang w:bidi="ar-BH"/>
                    </w:rPr>
                  </w:pPr>
                  <w:r w:rsidRPr="00FA1ACC">
                    <w:rPr>
                      <w:rFonts w:asciiTheme="majorBidi" w:hAnsiTheme="majorBidi" w:cstheme="majorBidi"/>
                      <w:rtl/>
                      <w:lang w:bidi="ar-BH"/>
                    </w:rPr>
                    <w:t>في الرأسمال</w:t>
                  </w:r>
                </w:p>
              </w:tc>
              <w:tc>
                <w:tcPr>
                  <w:tcW w:w="1341" w:type="dxa"/>
                  <w:shd w:val="clear" w:color="auto" w:fill="D9D9D9"/>
                </w:tcPr>
                <w:p w:rsidR="00A528A7" w:rsidRDefault="007948AF">
                  <w:pPr>
                    <w:bidi/>
                    <w:jc w:val="center"/>
                    <w:rPr>
                      <w:rFonts w:asciiTheme="majorBidi" w:hAnsiTheme="majorBidi" w:cstheme="majorBidi"/>
                    </w:rPr>
                  </w:pPr>
                  <w:r w:rsidRPr="00FA1ACC">
                    <w:rPr>
                      <w:rFonts w:asciiTheme="majorBidi" w:hAnsiTheme="majorBidi" w:cstheme="majorBidi"/>
                      <w:rtl/>
                      <w:lang w:bidi="ar-BH"/>
                    </w:rPr>
                    <w:t xml:space="preserve">القيمة </w:t>
                  </w:r>
                  <w:r w:rsidRPr="00FA1ACC">
                    <w:rPr>
                      <w:rFonts w:asciiTheme="majorBidi" w:hAnsiTheme="majorBidi" w:cstheme="majorBidi" w:hint="cs"/>
                      <w:rtl/>
                      <w:lang w:bidi="ar-BH"/>
                    </w:rPr>
                    <w:t>الإسمية للحصص</w:t>
                  </w:r>
                </w:p>
              </w:tc>
              <w:tc>
                <w:tcPr>
                  <w:tcW w:w="1502" w:type="dxa"/>
                  <w:shd w:val="clear" w:color="auto" w:fill="D9D9D9"/>
                </w:tcPr>
                <w:p w:rsidR="00A528A7" w:rsidRDefault="007948AF">
                  <w:pPr>
                    <w:bidi/>
                    <w:jc w:val="center"/>
                    <w:rPr>
                      <w:rFonts w:asciiTheme="majorBidi" w:hAnsiTheme="majorBidi" w:cstheme="majorBidi"/>
                    </w:rPr>
                  </w:pPr>
                  <w:r w:rsidRPr="00FA1ACC">
                    <w:rPr>
                      <w:rFonts w:asciiTheme="majorBidi" w:hAnsiTheme="majorBidi" w:cstheme="majorBidi"/>
                      <w:rtl/>
                      <w:lang w:bidi="ar-BH"/>
                    </w:rPr>
                    <w:t>عدد الحصص النقدية</w:t>
                  </w:r>
                </w:p>
              </w:tc>
              <w:tc>
                <w:tcPr>
                  <w:tcW w:w="4465" w:type="dxa"/>
                  <w:shd w:val="clear" w:color="auto" w:fill="D9D9D9"/>
                </w:tcPr>
                <w:p w:rsidR="00A528A7" w:rsidRDefault="007948AF">
                  <w:pPr>
                    <w:bidi/>
                    <w:jc w:val="center"/>
                    <w:rPr>
                      <w:rFonts w:asciiTheme="majorBidi" w:hAnsiTheme="majorBidi" w:cstheme="majorBidi"/>
                      <w:rtl/>
                      <w:lang w:bidi="ar-BH"/>
                    </w:rPr>
                  </w:pPr>
                  <w:r w:rsidRPr="00FA1ACC">
                    <w:rPr>
                      <w:rFonts w:asciiTheme="majorBidi" w:hAnsiTheme="majorBidi" w:cstheme="majorBidi"/>
                      <w:rtl/>
                      <w:lang w:bidi="ar-BH"/>
                    </w:rPr>
                    <w:t>اسم صاحب الحصة</w:t>
                  </w:r>
                </w:p>
              </w:tc>
              <w:tc>
                <w:tcPr>
                  <w:tcW w:w="411" w:type="dxa"/>
                  <w:shd w:val="clear" w:color="auto" w:fill="D9D9D9"/>
                  <w:vAlign w:val="center"/>
                </w:tcPr>
                <w:p w:rsidR="00A528A7" w:rsidRDefault="00A528A7">
                  <w:pPr>
                    <w:jc w:val="center"/>
                    <w:rPr>
                      <w:rFonts w:asciiTheme="majorBidi" w:hAnsiTheme="majorBidi" w:cstheme="majorBidi"/>
                    </w:rPr>
                  </w:pPr>
                </w:p>
              </w:tc>
            </w:tr>
            <w:tr w:rsidR="00A528A7" w:rsidTr="00662514">
              <w:trPr>
                <w:jc w:val="center"/>
              </w:trPr>
              <w:tc>
                <w:tcPr>
                  <w:tcW w:w="1405" w:type="dxa"/>
                </w:tcPr>
                <w:p w:rsidR="00A528A7" w:rsidRDefault="007948AF">
                  <w:pPr>
                    <w:bidi/>
                    <w:jc w:val="center"/>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c>
                <w:tcPr>
                  <w:tcW w:w="1341"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502"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4465" w:type="dxa"/>
                </w:tcPr>
                <w:p w:rsidR="00A528A7" w:rsidRDefault="00A528A7">
                  <w:pPr>
                    <w:bidi/>
                    <w:jc w:val="both"/>
                    <w:rPr>
                      <w:rFonts w:asciiTheme="majorBidi" w:eastAsiaTheme="minorEastAsia" w:hAnsiTheme="majorBidi" w:cstheme="majorBidi"/>
                      <w:lang w:eastAsia="ko-KR" w:bidi="ar-BH"/>
                    </w:rPr>
                  </w:pPr>
                </w:p>
              </w:tc>
              <w:tc>
                <w:tcPr>
                  <w:tcW w:w="411" w:type="dxa"/>
                </w:tcPr>
                <w:p w:rsidR="00A528A7" w:rsidRDefault="00A528A7">
                  <w:pPr>
                    <w:bidi/>
                    <w:jc w:val="both"/>
                    <w:rPr>
                      <w:rFonts w:asciiTheme="majorBidi" w:hAnsiTheme="majorBidi" w:cstheme="majorBidi"/>
                    </w:rPr>
                  </w:pPr>
                </w:p>
              </w:tc>
            </w:tr>
            <w:tr w:rsidR="00A528A7" w:rsidTr="00662514">
              <w:trPr>
                <w:jc w:val="center"/>
              </w:trPr>
              <w:tc>
                <w:tcPr>
                  <w:tcW w:w="1405" w:type="dxa"/>
                </w:tcPr>
                <w:p w:rsidR="00A528A7" w:rsidRDefault="007948AF">
                  <w:pPr>
                    <w:bidi/>
                    <w:jc w:val="center"/>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w:t>
                  </w:r>
                </w:p>
              </w:tc>
              <w:tc>
                <w:tcPr>
                  <w:tcW w:w="1341"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502"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40</w:t>
                  </w:r>
                </w:p>
              </w:tc>
              <w:tc>
                <w:tcPr>
                  <w:tcW w:w="4465" w:type="dxa"/>
                </w:tcPr>
                <w:p w:rsidR="00A528A7" w:rsidRDefault="00A528A7">
                  <w:pPr>
                    <w:bidi/>
                    <w:jc w:val="both"/>
                    <w:rPr>
                      <w:rFonts w:asciiTheme="majorBidi" w:eastAsiaTheme="minorEastAsia" w:hAnsiTheme="majorBidi" w:cstheme="majorBidi"/>
                      <w:lang w:eastAsia="ko-KR" w:bidi="ar-BH"/>
                    </w:rPr>
                  </w:pPr>
                </w:p>
              </w:tc>
              <w:tc>
                <w:tcPr>
                  <w:tcW w:w="411" w:type="dxa"/>
                </w:tcPr>
                <w:p w:rsidR="00A528A7" w:rsidRDefault="00A528A7">
                  <w:pPr>
                    <w:bidi/>
                    <w:jc w:val="both"/>
                    <w:rPr>
                      <w:rFonts w:asciiTheme="majorBidi" w:hAnsiTheme="majorBidi" w:cstheme="majorBidi"/>
                    </w:rPr>
                  </w:pPr>
                </w:p>
              </w:tc>
            </w:tr>
            <w:tr w:rsidR="00A528A7" w:rsidTr="00662514">
              <w:trPr>
                <w:jc w:val="center"/>
              </w:trPr>
              <w:tc>
                <w:tcPr>
                  <w:tcW w:w="1405" w:type="dxa"/>
                </w:tcPr>
                <w:p w:rsidR="00A528A7" w:rsidRDefault="007948AF">
                  <w:pPr>
                    <w:bidi/>
                    <w:jc w:val="center"/>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c>
                <w:tcPr>
                  <w:tcW w:w="1341"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502"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4465" w:type="dxa"/>
                </w:tcPr>
                <w:p w:rsidR="00A528A7" w:rsidRDefault="00A528A7">
                  <w:pPr>
                    <w:bidi/>
                    <w:jc w:val="both"/>
                    <w:rPr>
                      <w:rFonts w:asciiTheme="majorBidi" w:eastAsiaTheme="minorEastAsia" w:hAnsiTheme="majorBidi" w:cstheme="majorBidi"/>
                      <w:lang w:eastAsia="ko-KR" w:bidi="ar-BH"/>
                    </w:rPr>
                  </w:pPr>
                </w:p>
              </w:tc>
              <w:tc>
                <w:tcPr>
                  <w:tcW w:w="411" w:type="dxa"/>
                </w:tcPr>
                <w:p w:rsidR="00A528A7" w:rsidRDefault="00A528A7">
                  <w:pPr>
                    <w:bidi/>
                    <w:jc w:val="both"/>
                    <w:rPr>
                      <w:rFonts w:asciiTheme="majorBidi" w:hAnsiTheme="majorBidi" w:cstheme="majorBidi"/>
                    </w:rPr>
                  </w:pPr>
                </w:p>
              </w:tc>
            </w:tr>
            <w:tr w:rsidR="00A528A7" w:rsidTr="00662514">
              <w:trPr>
                <w:jc w:val="center"/>
              </w:trPr>
              <w:tc>
                <w:tcPr>
                  <w:tcW w:w="1405" w:type="dxa"/>
                </w:tcPr>
                <w:p w:rsidR="00A528A7" w:rsidRDefault="007948AF">
                  <w:pPr>
                    <w:bidi/>
                    <w:jc w:val="center"/>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c>
                <w:tcPr>
                  <w:tcW w:w="1341"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502"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4465" w:type="dxa"/>
                </w:tcPr>
                <w:p w:rsidR="00A528A7" w:rsidRDefault="00A528A7">
                  <w:pPr>
                    <w:bidi/>
                    <w:jc w:val="both"/>
                    <w:rPr>
                      <w:rFonts w:asciiTheme="majorBidi" w:eastAsiaTheme="minorEastAsia" w:hAnsiTheme="majorBidi" w:cstheme="majorBidi"/>
                      <w:lang w:eastAsia="ko-KR" w:bidi="ar-BH"/>
                    </w:rPr>
                  </w:pPr>
                </w:p>
              </w:tc>
              <w:tc>
                <w:tcPr>
                  <w:tcW w:w="411" w:type="dxa"/>
                </w:tcPr>
                <w:p w:rsidR="00A528A7" w:rsidRDefault="00A528A7">
                  <w:pPr>
                    <w:bidi/>
                    <w:jc w:val="both"/>
                    <w:rPr>
                      <w:rFonts w:asciiTheme="majorBidi" w:hAnsiTheme="majorBidi" w:cstheme="majorBidi"/>
                    </w:rPr>
                  </w:pPr>
                </w:p>
              </w:tc>
            </w:tr>
            <w:tr w:rsidR="00F27098" w:rsidTr="00F27098">
              <w:trPr>
                <w:jc w:val="center"/>
              </w:trPr>
              <w:tc>
                <w:tcPr>
                  <w:tcW w:w="1405" w:type="dxa"/>
                </w:tcPr>
                <w:p w:rsidR="00A528A7" w:rsidRDefault="007948AF">
                  <w:pPr>
                    <w:bidi/>
                    <w:jc w:val="center"/>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100%</w:t>
                  </w:r>
                </w:p>
              </w:tc>
              <w:tc>
                <w:tcPr>
                  <w:tcW w:w="1341"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502"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4,000</w:t>
                  </w:r>
                </w:p>
              </w:tc>
              <w:tc>
                <w:tcPr>
                  <w:tcW w:w="4876" w:type="dxa"/>
                  <w:gridSpan w:val="2"/>
                </w:tcPr>
                <w:p w:rsidR="00A528A7" w:rsidRDefault="007948AF">
                  <w:pPr>
                    <w:bidi/>
                    <w:jc w:val="both"/>
                    <w:rPr>
                      <w:rFonts w:asciiTheme="majorBidi" w:eastAsiaTheme="minorEastAsia" w:hAnsiTheme="majorBidi" w:cstheme="majorBidi"/>
                      <w:lang w:eastAsia="ko-KR" w:bidi="ar-BH"/>
                    </w:rPr>
                  </w:pPr>
                  <w:r w:rsidRPr="00FA1ACC">
                    <w:rPr>
                      <w:rFonts w:asciiTheme="majorBidi" w:eastAsiaTheme="minorEastAsia" w:hAnsiTheme="majorBidi" w:cstheme="majorBidi" w:hint="eastAsia"/>
                      <w:rtl/>
                      <w:lang w:eastAsia="ko-KR" w:bidi="ar-BH"/>
                    </w:rPr>
                    <w:t>المجموع</w:t>
                  </w:r>
                </w:p>
              </w:tc>
            </w:tr>
          </w:tbl>
          <w:p w:rsidR="00A528A7" w:rsidRDefault="00A528A7">
            <w:pPr>
              <w:bidi/>
              <w:jc w:val="center"/>
              <w:rPr>
                <w:rFonts w:asciiTheme="majorBidi" w:hAnsiTheme="majorBidi" w:cstheme="majorBidi"/>
                <w:b/>
                <w:bCs/>
                <w:lang w:bidi="ar-BH"/>
              </w:rPr>
            </w:pPr>
          </w:p>
          <w:p w:rsidR="00A528A7" w:rsidRDefault="00A528A7">
            <w:pPr>
              <w:bidi/>
              <w:jc w:val="center"/>
              <w:rPr>
                <w:rFonts w:asciiTheme="majorBidi" w:hAnsiTheme="majorBidi" w:cstheme="majorBidi"/>
                <w:b/>
                <w:bCs/>
                <w:lang w:bidi="ar-BH"/>
              </w:rPr>
            </w:pPr>
          </w:p>
          <w:tbl>
            <w:tblPr>
              <w:tblStyle w:val="TableGrid"/>
              <w:tblW w:w="0" w:type="auto"/>
              <w:jc w:val="center"/>
              <w:tblLook w:val="04A0" w:firstRow="1" w:lastRow="0" w:firstColumn="1" w:lastColumn="0" w:noHBand="0" w:noVBand="1"/>
            </w:tblPr>
            <w:tblGrid>
              <w:gridCol w:w="222"/>
              <w:gridCol w:w="4735"/>
              <w:gridCol w:w="1405"/>
              <w:gridCol w:w="1333"/>
              <w:gridCol w:w="1429"/>
            </w:tblGrid>
            <w:tr w:rsidR="00A528A7" w:rsidTr="00662514">
              <w:trPr>
                <w:jc w:val="center"/>
              </w:trPr>
              <w:tc>
                <w:tcPr>
                  <w:tcW w:w="0" w:type="auto"/>
                  <w:shd w:val="clear" w:color="auto" w:fill="D9D9D9"/>
                  <w:vAlign w:val="center"/>
                </w:tcPr>
                <w:p w:rsidR="00A528A7" w:rsidRDefault="00A528A7">
                  <w:pPr>
                    <w:jc w:val="center"/>
                    <w:rPr>
                      <w:rFonts w:asciiTheme="majorBidi" w:hAnsiTheme="majorBidi" w:cstheme="majorBidi"/>
                    </w:rPr>
                  </w:pPr>
                </w:p>
              </w:tc>
              <w:tc>
                <w:tcPr>
                  <w:tcW w:w="4735" w:type="dxa"/>
                  <w:shd w:val="clear" w:color="auto" w:fill="D9D9D9"/>
                  <w:vAlign w:val="center"/>
                </w:tcPr>
                <w:p w:rsidR="00A528A7" w:rsidRDefault="007948AF">
                  <w:pPr>
                    <w:jc w:val="center"/>
                    <w:rPr>
                      <w:rFonts w:asciiTheme="majorBidi" w:hAnsiTheme="majorBidi" w:cstheme="majorBidi"/>
                    </w:rPr>
                  </w:pPr>
                  <w:r w:rsidRPr="00FA1ACC">
                    <w:rPr>
                      <w:rFonts w:asciiTheme="majorBidi" w:hAnsiTheme="majorBidi" w:cstheme="majorBidi"/>
                    </w:rPr>
                    <w:t>Name of the Share Owner</w:t>
                  </w:r>
                </w:p>
              </w:tc>
              <w:tc>
                <w:tcPr>
                  <w:tcW w:w="1405" w:type="dxa"/>
                  <w:shd w:val="clear" w:color="auto" w:fill="D9D9D9"/>
                  <w:vAlign w:val="center"/>
                </w:tcPr>
                <w:p w:rsidR="00A528A7" w:rsidRDefault="007948AF">
                  <w:pPr>
                    <w:jc w:val="center"/>
                    <w:rPr>
                      <w:rFonts w:asciiTheme="majorBidi" w:hAnsiTheme="majorBidi" w:cstheme="majorBidi"/>
                    </w:rPr>
                  </w:pPr>
                  <w:r w:rsidRPr="00FA1ACC">
                    <w:rPr>
                      <w:rFonts w:asciiTheme="majorBidi" w:hAnsiTheme="majorBidi" w:cstheme="majorBidi"/>
                    </w:rPr>
                    <w:t>Number of Cash Shares</w:t>
                  </w:r>
                </w:p>
              </w:tc>
              <w:tc>
                <w:tcPr>
                  <w:tcW w:w="1333" w:type="dxa"/>
                  <w:shd w:val="clear" w:color="auto" w:fill="D9D9D9"/>
                  <w:vAlign w:val="center"/>
                </w:tcPr>
                <w:p w:rsidR="00A528A7" w:rsidRDefault="007948AF">
                  <w:pPr>
                    <w:jc w:val="center"/>
                    <w:rPr>
                      <w:rFonts w:asciiTheme="majorBidi" w:hAnsiTheme="majorBidi" w:cstheme="majorBidi"/>
                    </w:rPr>
                  </w:pPr>
                  <w:r w:rsidRPr="00FA1ACC">
                    <w:rPr>
                      <w:rFonts w:asciiTheme="majorBidi" w:hAnsiTheme="majorBidi" w:cstheme="majorBidi"/>
                    </w:rPr>
                    <w:t>Nominal Value</w:t>
                  </w:r>
                </w:p>
              </w:tc>
              <w:tc>
                <w:tcPr>
                  <w:tcW w:w="1429" w:type="dxa"/>
                  <w:shd w:val="clear" w:color="auto" w:fill="D9D9D9"/>
                  <w:vAlign w:val="center"/>
                </w:tcPr>
                <w:p w:rsidR="00A528A7" w:rsidRDefault="007948AF">
                  <w:pPr>
                    <w:jc w:val="center"/>
                    <w:rPr>
                      <w:rFonts w:asciiTheme="majorBidi" w:hAnsiTheme="majorBidi" w:cstheme="majorBidi"/>
                    </w:rPr>
                  </w:pPr>
                  <w:r w:rsidRPr="00FA1ACC">
                    <w:rPr>
                      <w:rFonts w:asciiTheme="majorBidi" w:hAnsiTheme="majorBidi" w:cstheme="majorBidi"/>
                    </w:rPr>
                    <w:t>The Percentage of participation in the Share Capital</w:t>
                  </w:r>
                </w:p>
              </w:tc>
            </w:tr>
            <w:tr w:rsidR="00A528A7" w:rsidTr="00662514">
              <w:trPr>
                <w:jc w:val="center"/>
              </w:trPr>
              <w:tc>
                <w:tcPr>
                  <w:tcW w:w="0" w:type="auto"/>
                </w:tcPr>
                <w:p w:rsidR="00A528A7" w:rsidRDefault="00A528A7">
                  <w:pPr>
                    <w:jc w:val="both"/>
                    <w:rPr>
                      <w:rFonts w:asciiTheme="majorBidi" w:hAnsiTheme="majorBidi" w:cstheme="majorBidi"/>
                    </w:rPr>
                  </w:pPr>
                </w:p>
              </w:tc>
              <w:tc>
                <w:tcPr>
                  <w:tcW w:w="4735" w:type="dxa"/>
                </w:tcPr>
                <w:p w:rsidR="00A528A7" w:rsidRDefault="00A528A7">
                  <w:pPr>
                    <w:bidi/>
                    <w:jc w:val="right"/>
                    <w:rPr>
                      <w:rFonts w:asciiTheme="majorBidi" w:eastAsiaTheme="minorEastAsia" w:hAnsiTheme="majorBidi" w:cstheme="majorBidi"/>
                      <w:lang w:eastAsia="ko-KR"/>
                    </w:rPr>
                  </w:pPr>
                </w:p>
              </w:tc>
              <w:tc>
                <w:tcPr>
                  <w:tcW w:w="1405" w:type="dxa"/>
                </w:tcPr>
                <w:p w:rsidR="00A528A7" w:rsidRDefault="007948AF">
                  <w:pPr>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1333" w:type="dxa"/>
                </w:tcPr>
                <w:p w:rsidR="00A528A7" w:rsidRDefault="007948AF">
                  <w:pPr>
                    <w:spacing w:line="285" w:lineRule="atLeast"/>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429"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r>
            <w:tr w:rsidR="00A528A7" w:rsidTr="00662514">
              <w:trPr>
                <w:jc w:val="center"/>
              </w:trPr>
              <w:tc>
                <w:tcPr>
                  <w:tcW w:w="0" w:type="auto"/>
                </w:tcPr>
                <w:p w:rsidR="00A528A7" w:rsidRDefault="00A528A7">
                  <w:pPr>
                    <w:jc w:val="both"/>
                    <w:rPr>
                      <w:rFonts w:asciiTheme="majorBidi" w:hAnsiTheme="majorBidi" w:cstheme="majorBidi"/>
                    </w:rPr>
                  </w:pPr>
                </w:p>
              </w:tc>
              <w:tc>
                <w:tcPr>
                  <w:tcW w:w="4735" w:type="dxa"/>
                </w:tcPr>
                <w:p w:rsidR="00A528A7" w:rsidRDefault="00A528A7">
                  <w:pPr>
                    <w:bidi/>
                    <w:jc w:val="right"/>
                    <w:rPr>
                      <w:rFonts w:asciiTheme="majorBidi" w:eastAsiaTheme="minorEastAsia" w:hAnsiTheme="majorBidi" w:cstheme="majorBidi"/>
                      <w:lang w:eastAsia="ko-KR"/>
                    </w:rPr>
                  </w:pPr>
                </w:p>
              </w:tc>
              <w:tc>
                <w:tcPr>
                  <w:tcW w:w="1405" w:type="dxa"/>
                </w:tcPr>
                <w:p w:rsidR="00A528A7" w:rsidRDefault="007948AF">
                  <w:pPr>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40</w:t>
                  </w:r>
                </w:p>
              </w:tc>
              <w:tc>
                <w:tcPr>
                  <w:tcW w:w="1333" w:type="dxa"/>
                </w:tcPr>
                <w:p w:rsidR="00A528A7" w:rsidRDefault="007948AF">
                  <w:pPr>
                    <w:spacing w:line="285" w:lineRule="atLeast"/>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429"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w:t>
                  </w:r>
                </w:p>
              </w:tc>
            </w:tr>
            <w:tr w:rsidR="00A528A7" w:rsidTr="00662514">
              <w:trPr>
                <w:jc w:val="center"/>
              </w:trPr>
              <w:tc>
                <w:tcPr>
                  <w:tcW w:w="0" w:type="auto"/>
                </w:tcPr>
                <w:p w:rsidR="00A528A7" w:rsidRDefault="00A528A7">
                  <w:pPr>
                    <w:jc w:val="both"/>
                    <w:rPr>
                      <w:rFonts w:asciiTheme="majorBidi" w:hAnsiTheme="majorBidi" w:cstheme="majorBidi"/>
                    </w:rPr>
                  </w:pPr>
                </w:p>
              </w:tc>
              <w:tc>
                <w:tcPr>
                  <w:tcW w:w="4735" w:type="dxa"/>
                </w:tcPr>
                <w:p w:rsidR="00A528A7" w:rsidRDefault="00A528A7">
                  <w:pPr>
                    <w:bidi/>
                    <w:jc w:val="right"/>
                    <w:rPr>
                      <w:rFonts w:asciiTheme="majorBidi" w:eastAsiaTheme="minorEastAsia" w:hAnsiTheme="majorBidi" w:cstheme="majorBidi"/>
                      <w:lang w:eastAsia="ko-KR"/>
                    </w:rPr>
                  </w:pPr>
                </w:p>
              </w:tc>
              <w:tc>
                <w:tcPr>
                  <w:tcW w:w="1405" w:type="dxa"/>
                </w:tcPr>
                <w:p w:rsidR="00A528A7" w:rsidRDefault="007948AF">
                  <w:pPr>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1333" w:type="dxa"/>
                </w:tcPr>
                <w:p w:rsidR="00A528A7" w:rsidRDefault="007948AF">
                  <w:pPr>
                    <w:spacing w:line="285" w:lineRule="atLeast"/>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429"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r>
            <w:tr w:rsidR="00A528A7" w:rsidTr="00662514">
              <w:trPr>
                <w:jc w:val="center"/>
              </w:trPr>
              <w:tc>
                <w:tcPr>
                  <w:tcW w:w="0" w:type="auto"/>
                </w:tcPr>
                <w:p w:rsidR="00A528A7" w:rsidRDefault="00A528A7">
                  <w:pPr>
                    <w:jc w:val="both"/>
                    <w:rPr>
                      <w:rFonts w:asciiTheme="majorBidi" w:hAnsiTheme="majorBidi" w:cstheme="majorBidi"/>
                    </w:rPr>
                  </w:pPr>
                </w:p>
              </w:tc>
              <w:tc>
                <w:tcPr>
                  <w:tcW w:w="4735" w:type="dxa"/>
                </w:tcPr>
                <w:p w:rsidR="00A528A7" w:rsidRDefault="00A528A7">
                  <w:pPr>
                    <w:bidi/>
                    <w:jc w:val="right"/>
                    <w:rPr>
                      <w:rFonts w:asciiTheme="majorBidi" w:eastAsiaTheme="minorEastAsia" w:hAnsiTheme="majorBidi" w:cstheme="majorBidi"/>
                      <w:lang w:eastAsia="ko-KR"/>
                    </w:rPr>
                  </w:pPr>
                </w:p>
              </w:tc>
              <w:tc>
                <w:tcPr>
                  <w:tcW w:w="1405" w:type="dxa"/>
                </w:tcPr>
                <w:p w:rsidR="00A528A7" w:rsidRDefault="007948AF">
                  <w:pPr>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1,320</w:t>
                  </w:r>
                </w:p>
              </w:tc>
              <w:tc>
                <w:tcPr>
                  <w:tcW w:w="1333" w:type="dxa"/>
                </w:tcPr>
                <w:p w:rsidR="00A528A7" w:rsidRDefault="007948AF">
                  <w:pPr>
                    <w:spacing w:line="285" w:lineRule="atLeast"/>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429"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33%</w:t>
                  </w:r>
                </w:p>
              </w:tc>
            </w:tr>
            <w:tr w:rsidR="00F27098" w:rsidTr="00F27098">
              <w:trPr>
                <w:jc w:val="center"/>
              </w:trPr>
              <w:tc>
                <w:tcPr>
                  <w:tcW w:w="0" w:type="auto"/>
                  <w:gridSpan w:val="2"/>
                </w:tcPr>
                <w:p w:rsidR="00A528A7" w:rsidRDefault="00A528A7">
                  <w:pPr>
                    <w:jc w:val="both"/>
                    <w:rPr>
                      <w:rFonts w:asciiTheme="majorBidi" w:hAnsiTheme="majorBidi" w:cstheme="majorBidi"/>
                    </w:rPr>
                  </w:pPr>
                </w:p>
                <w:p w:rsidR="00A528A7" w:rsidRDefault="007948AF">
                  <w:r>
                    <w:t>Total</w:t>
                  </w:r>
                </w:p>
              </w:tc>
              <w:tc>
                <w:tcPr>
                  <w:tcW w:w="1405" w:type="dxa"/>
                </w:tcPr>
                <w:p w:rsidR="00A528A7" w:rsidRDefault="007948AF">
                  <w:pPr>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4,000</w:t>
                  </w:r>
                </w:p>
              </w:tc>
              <w:tc>
                <w:tcPr>
                  <w:tcW w:w="1333" w:type="dxa"/>
                </w:tcPr>
                <w:p w:rsidR="00A528A7" w:rsidRDefault="007948AF">
                  <w:pPr>
                    <w:spacing w:line="285" w:lineRule="atLeast"/>
                    <w:jc w:val="right"/>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0.5</w:t>
                  </w:r>
                </w:p>
              </w:tc>
              <w:tc>
                <w:tcPr>
                  <w:tcW w:w="1429" w:type="dxa"/>
                </w:tcPr>
                <w:p w:rsidR="00A528A7" w:rsidRDefault="007948AF">
                  <w:pPr>
                    <w:bidi/>
                    <w:jc w:val="both"/>
                    <w:rPr>
                      <w:rFonts w:asciiTheme="majorBidi" w:eastAsiaTheme="minorEastAsia" w:hAnsiTheme="majorBidi" w:cstheme="majorBidi"/>
                      <w:lang w:eastAsia="ko-KR"/>
                    </w:rPr>
                  </w:pPr>
                  <w:r w:rsidRPr="00FA1ACC">
                    <w:rPr>
                      <w:rFonts w:asciiTheme="majorBidi" w:eastAsiaTheme="minorEastAsia" w:hAnsiTheme="majorBidi" w:cstheme="majorBidi" w:hint="eastAsia"/>
                      <w:lang w:eastAsia="ko-KR"/>
                    </w:rPr>
                    <w:t>100%</w:t>
                  </w:r>
                </w:p>
              </w:tc>
            </w:tr>
          </w:tbl>
          <w:p w:rsidR="00A528A7" w:rsidRDefault="00A528A7">
            <w:pPr>
              <w:bidi/>
              <w:jc w:val="center"/>
              <w:rPr>
                <w:rFonts w:asciiTheme="majorBidi" w:hAnsiTheme="majorBidi" w:cstheme="majorBidi"/>
                <w:b/>
                <w:bCs/>
                <w:lang w:bidi="ar-BH"/>
              </w:rPr>
            </w:pPr>
          </w:p>
          <w:p w:rsidR="00A528A7" w:rsidRDefault="00A528A7">
            <w:pPr>
              <w:bidi/>
              <w:jc w:val="center"/>
              <w:rPr>
                <w:rFonts w:asciiTheme="majorBidi" w:hAnsiTheme="majorBidi" w:cstheme="majorBidi"/>
                <w:b/>
                <w:bCs/>
                <w:lang w:bidi="ar-BH"/>
              </w:rPr>
            </w:pPr>
          </w:p>
          <w:p w:rsidR="00A528A7" w:rsidRDefault="00A528A7">
            <w:pPr>
              <w:bidi/>
              <w:jc w:val="center"/>
              <w:rPr>
                <w:rFonts w:asciiTheme="majorBidi" w:hAnsiTheme="majorBidi" w:cstheme="majorBidi"/>
                <w:b/>
                <w:bCs/>
                <w:rtl/>
                <w:lang w:bidi="ar-BH"/>
              </w:rPr>
            </w:pPr>
          </w:p>
        </w:tc>
      </w:tr>
      <w:tr w:rsidR="00A528A7" w:rsidTr="00AC6B69">
        <w:tc>
          <w:tcPr>
            <w:tcW w:w="4704" w:type="dxa"/>
          </w:tcPr>
          <w:p w:rsidR="00A528A7" w:rsidRDefault="007948AF">
            <w:pPr>
              <w:jc w:val="both"/>
              <w:rPr>
                <w:rFonts w:asciiTheme="majorBidi" w:hAnsiTheme="majorBidi" w:cstheme="majorBidi"/>
              </w:rPr>
            </w:pPr>
            <w:r w:rsidRPr="00FA1ACC">
              <w:rPr>
                <w:rFonts w:asciiTheme="majorBidi" w:hAnsiTheme="majorBidi" w:cstheme="majorBidi"/>
              </w:rPr>
              <w:t xml:space="preserve">The partners acknowledge that the cash shares amounting to </w:t>
            </w:r>
            <w:r w:rsidRPr="00FA1ACC">
              <w:rPr>
                <w:rFonts w:asciiTheme="majorBidi" w:hAnsiTheme="majorBidi" w:cstheme="majorBidi"/>
                <w:lang w:bidi="ar-BH"/>
              </w:rPr>
              <w:t>2,000</w:t>
            </w:r>
            <w:r w:rsidRPr="00FA1ACC">
              <w:rPr>
                <w:rFonts w:asciiTheme="majorBidi" w:hAnsiTheme="majorBidi" w:cstheme="majorBidi"/>
              </w:rPr>
              <w:t xml:space="preserve"> Bahrain Dinar have been paid in full and deposited in one of the official banks in Kingdom of Bahrain.</w:t>
            </w:r>
          </w:p>
          <w:p w:rsidR="00A528A7" w:rsidRDefault="00A528A7">
            <w:pPr>
              <w:jc w:val="center"/>
              <w:rPr>
                <w:rFonts w:asciiTheme="majorBidi" w:hAnsiTheme="majorBidi" w:cstheme="majorBidi"/>
                <w:b/>
                <w:bCs/>
              </w:rPr>
            </w:pPr>
          </w:p>
        </w:tc>
        <w:tc>
          <w:tcPr>
            <w:tcW w:w="4646" w:type="dxa"/>
          </w:tcPr>
          <w:p w:rsidR="00A528A7" w:rsidRDefault="007948AF">
            <w:pPr>
              <w:bidi/>
              <w:rPr>
                <w:rFonts w:asciiTheme="majorBidi" w:hAnsiTheme="majorBidi" w:cstheme="majorBidi"/>
                <w:b/>
                <w:bCs/>
                <w:rtl/>
                <w:lang w:bidi="ar-BH"/>
              </w:rPr>
            </w:pPr>
            <w:r w:rsidRPr="007C574E">
              <w:rPr>
                <w:rFonts w:asciiTheme="majorBidi" w:hAnsiTheme="majorBidi" w:hint="eastAsia"/>
                <w:rtl/>
                <w:lang w:bidi="ar-BH"/>
              </w:rPr>
              <w:t>ويقر</w:t>
            </w:r>
            <w:r w:rsidRPr="007C574E">
              <w:rPr>
                <w:rFonts w:asciiTheme="majorBidi" w:hAnsiTheme="majorBidi"/>
                <w:rtl/>
                <w:lang w:bidi="ar-BH"/>
              </w:rPr>
              <w:t xml:space="preserve"> الشركاء بأن الحصص النقدية دُفعت بالكامل وقدرها</w:t>
            </w:r>
            <w:r w:rsidRPr="00FA1ACC">
              <w:rPr>
                <w:rFonts w:asciiTheme="majorBidi" w:hAnsiTheme="majorBidi" w:cstheme="majorBidi"/>
                <w:lang w:bidi="ar-BH"/>
              </w:rPr>
              <w:t xml:space="preserve"> 2,000</w:t>
            </w:r>
            <w:r w:rsidRPr="00FA1ACC">
              <w:rPr>
                <w:rFonts w:asciiTheme="majorBidi" w:eastAsiaTheme="minorEastAsia" w:hAnsiTheme="majorBidi" w:cstheme="majorBidi" w:hint="eastAsia"/>
                <w:lang w:eastAsia="ko-KR" w:bidi="ar-BH"/>
              </w:rPr>
              <w:t xml:space="preserve"> </w:t>
            </w:r>
            <w:r w:rsidRPr="00FA1ACC">
              <w:rPr>
                <w:rFonts w:asciiTheme="majorBidi" w:hAnsiTheme="majorBidi" w:cstheme="majorBidi" w:hint="cs"/>
                <w:rtl/>
                <w:lang w:bidi="ar-BH"/>
              </w:rPr>
              <w:t xml:space="preserve"> </w:t>
            </w:r>
            <w:r w:rsidRPr="00FA1ACC">
              <w:rPr>
                <w:rFonts w:asciiTheme="majorBidi" w:hAnsiTheme="majorBidi" w:cstheme="majorBidi"/>
                <w:rtl/>
                <w:lang w:bidi="ar-BH"/>
              </w:rPr>
              <w:t>دينار بحريني</w:t>
            </w:r>
            <w:r w:rsidRPr="00FA1ACC">
              <w:rPr>
                <w:rFonts w:asciiTheme="majorBidi" w:hAnsiTheme="majorBidi" w:cstheme="majorBidi" w:hint="cs"/>
                <w:rtl/>
                <w:lang w:bidi="ar-BH"/>
              </w:rPr>
              <w:t>، وقد تم إيداعها لدى أحد البنوك المعتمدة في مملكة البحرين</w:t>
            </w:r>
            <w:r w:rsidRPr="00FA1ACC">
              <w:rPr>
                <w:rFonts w:asciiTheme="majorBidi" w:hAnsiTheme="majorBidi" w:cstheme="majorBidi"/>
                <w:rtl/>
                <w:lang w:bidi="ar-BH"/>
              </w:rPr>
              <w:t>.</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6</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Increasing or Decreasing the Share Capital</w:t>
            </w:r>
          </w:p>
          <w:p w:rsidR="00A528A7" w:rsidRDefault="007948AF">
            <w:pPr>
              <w:jc w:val="both"/>
              <w:rPr>
                <w:rFonts w:asciiTheme="majorBidi" w:hAnsiTheme="majorBidi" w:cstheme="majorBidi"/>
              </w:rPr>
            </w:pPr>
            <w:r w:rsidRPr="00FA1ACC">
              <w:rPr>
                <w:rFonts w:asciiTheme="majorBidi" w:hAnsiTheme="majorBidi" w:cstheme="majorBidi"/>
              </w:rPr>
              <w:t xml:space="preserve">The share capital may only be increased or decreased by a resolution from the Company’s General Assembly to be passed by the </w:t>
            </w:r>
            <w:r w:rsidRPr="00FA1ACC">
              <w:rPr>
                <w:rFonts w:asciiTheme="majorBidi" w:hAnsiTheme="majorBidi" w:cstheme="majorBidi"/>
              </w:rPr>
              <w:lastRenderedPageBreak/>
              <w:t xml:space="preserve">majority of the partners owning at least three quarters of the Company’s share capital. </w:t>
            </w:r>
            <w:r w:rsidRPr="00FA1ACC">
              <w:rPr>
                <w:rFonts w:asciiTheme="majorBidi" w:hAnsiTheme="majorBidi" w:cstheme="majorBidi"/>
              </w:rPr>
              <w:t>The right to acquisition in the increase of the share capital shall be as per the percentage of the partners’ shares in the share capital.</w:t>
            </w:r>
          </w:p>
          <w:p w:rsidR="00A528A7" w:rsidRDefault="007948AF">
            <w:pPr>
              <w:jc w:val="both"/>
              <w:rPr>
                <w:rFonts w:asciiTheme="majorBidi" w:hAnsiTheme="majorBidi" w:cstheme="majorBidi"/>
              </w:rPr>
            </w:pPr>
            <w:r w:rsidRPr="00FA1ACC">
              <w:rPr>
                <w:rFonts w:asciiTheme="majorBidi" w:hAnsiTheme="majorBidi" w:cstheme="majorBidi"/>
              </w:rPr>
              <w:t>The partners acknowledge that they shall not increase the share capital of the Company or borrow for the account ther</w:t>
            </w:r>
            <w:r w:rsidRPr="00FA1ACC">
              <w:rPr>
                <w:rFonts w:asciiTheme="majorBidi" w:hAnsiTheme="majorBidi" w:cstheme="majorBidi"/>
              </w:rPr>
              <w:t>eof by way of public offering, and that the Company shall not issue tradable shares or bonds.</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المادة (</w:t>
            </w:r>
            <w:r>
              <w:rPr>
                <w:rFonts w:asciiTheme="majorBidi" w:eastAsiaTheme="minorEastAsia" w:hAnsiTheme="majorBidi" w:cstheme="majorBidi" w:hint="eastAsia"/>
                <w:b/>
                <w:bCs/>
                <w:lang w:eastAsia="ko-KR" w:bidi="ar-BH"/>
              </w:rPr>
              <w:t>6</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 xml:space="preserve">زيادة أو تخفيض </w:t>
            </w:r>
            <w:r w:rsidRPr="00FA1ACC">
              <w:rPr>
                <w:rFonts w:asciiTheme="majorBidi" w:hAnsiTheme="majorBidi" w:cstheme="majorBidi" w:hint="cs"/>
                <w:b/>
                <w:bCs/>
                <w:rtl/>
                <w:lang w:bidi="ar-BH"/>
              </w:rPr>
              <w:t>ال</w:t>
            </w:r>
            <w:r w:rsidRPr="00FA1ACC">
              <w:rPr>
                <w:rFonts w:asciiTheme="majorBidi" w:hAnsiTheme="majorBidi" w:cstheme="majorBidi"/>
                <w:b/>
                <w:bCs/>
                <w:rtl/>
                <w:lang w:bidi="ar-BH"/>
              </w:rPr>
              <w:t>رأسمال</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لا يجوز زيادة الرأسمال أو تخفيضه إلا بقرار من الجمعية العامة للشركة يصدر بأغلبية العددية للشركاء الحائزين لثلاثة أرباع رأسمال الشركة على الأقل، ويكون حق التملّك </w:t>
            </w:r>
            <w:r w:rsidRPr="00FA1ACC">
              <w:rPr>
                <w:rFonts w:asciiTheme="majorBidi" w:hAnsiTheme="majorBidi" w:cstheme="majorBidi"/>
                <w:rtl/>
                <w:lang w:bidi="ar-BH"/>
              </w:rPr>
              <w:lastRenderedPageBreak/>
              <w:t xml:space="preserve">في زيادة الرأسمال للشركة بنسبة حصصهم في الرأسمال. </w:t>
            </w:r>
          </w:p>
          <w:p w:rsidR="00A528A7" w:rsidRDefault="007948AF">
            <w:pPr>
              <w:bidi/>
              <w:jc w:val="both"/>
              <w:rPr>
                <w:rFonts w:asciiTheme="majorBidi" w:hAnsiTheme="majorBidi" w:cstheme="majorBidi"/>
              </w:rPr>
            </w:pPr>
            <w:r w:rsidRPr="00FA1ACC">
              <w:rPr>
                <w:rFonts w:asciiTheme="majorBidi" w:hAnsiTheme="majorBidi" w:cstheme="majorBidi"/>
                <w:rtl/>
                <w:lang w:bidi="ar-BH"/>
              </w:rPr>
              <w:t>ويقر الشركاء بعدم زيادة رأسمال الشركة أو الاقتراض لحسابها عن طريق الاكتتاب العام كما يقر الشركاء بعدم إصدار الشركة لأسهم أو سندات قابلة للتداول.</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w:t>
            </w:r>
            <w:r>
              <w:rPr>
                <w:rFonts w:asciiTheme="majorBidi" w:eastAsiaTheme="minorEastAsia" w:hAnsiTheme="majorBidi" w:cstheme="majorBidi" w:hint="eastAsia"/>
                <w:b/>
                <w:bCs/>
                <w:lang w:eastAsia="ko-KR"/>
              </w:rPr>
              <w:t>7</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The ownership of shares</w:t>
            </w:r>
          </w:p>
          <w:p w:rsidR="00A528A7" w:rsidRDefault="007948AF">
            <w:pPr>
              <w:jc w:val="both"/>
              <w:rPr>
                <w:rFonts w:asciiTheme="majorBidi" w:hAnsiTheme="majorBidi" w:cstheme="majorBidi"/>
              </w:rPr>
            </w:pPr>
            <w:r w:rsidRPr="00FA1ACC">
              <w:rPr>
                <w:rFonts w:asciiTheme="majorBidi" w:hAnsiTheme="majorBidi" w:cstheme="majorBidi"/>
              </w:rPr>
              <w:t xml:space="preserve">The ownership of shares shall arise from the provisions of this </w:t>
            </w:r>
            <w:r>
              <w:rPr>
                <w:rFonts w:asciiTheme="majorBidi" w:hAnsiTheme="majorBidi" w:cstheme="majorBidi"/>
              </w:rPr>
              <w:t>Deed</w:t>
            </w:r>
            <w:r w:rsidRPr="00FA1ACC">
              <w:rPr>
                <w:rFonts w:asciiTheme="majorBidi" w:hAnsiTheme="majorBidi" w:cstheme="majorBidi"/>
              </w:rPr>
              <w:t xml:space="preserve"> of As</w:t>
            </w:r>
            <w:r w:rsidRPr="00FA1ACC">
              <w:rPr>
                <w:rFonts w:asciiTheme="majorBidi" w:hAnsiTheme="majorBidi" w:cstheme="majorBidi"/>
              </w:rPr>
              <w:t>sociation or by acquiring the same by way of purchase or transfer, and no certificates may be issued in this regard. A special register shall be prepared and kept at the Company’s head office, and shall include the names of the partners and the nationaliti</w:t>
            </w:r>
            <w:r w:rsidRPr="00FA1ACC">
              <w:rPr>
                <w:rFonts w:asciiTheme="majorBidi" w:hAnsiTheme="majorBidi" w:cstheme="majorBidi"/>
              </w:rPr>
              <w:t>es, place of residence and number of shares thereof and the total value of such shares, as well as the cases of assignment of shares and the date of that assignment and the cases of transfer of shares.</w:t>
            </w:r>
          </w:p>
        </w:tc>
        <w:tc>
          <w:tcPr>
            <w:tcW w:w="4646" w:type="dxa"/>
          </w:tcPr>
          <w:p w:rsidR="00A528A7" w:rsidRDefault="007948AF">
            <w:pPr>
              <w:bidi/>
              <w:jc w:val="center"/>
              <w:rPr>
                <w:rFonts w:asciiTheme="majorBidi" w:hAnsiTheme="majorBidi" w:cstheme="majorBidi"/>
                <w:b/>
                <w:bCs/>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7</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b/>
                <w:bCs/>
                <w:rtl/>
                <w:lang w:bidi="ar-BH"/>
              </w:rPr>
              <w:t>ملكية الحصص</w:t>
            </w:r>
          </w:p>
          <w:p w:rsidR="00A528A7" w:rsidRDefault="007948AF">
            <w:pPr>
              <w:bidi/>
              <w:jc w:val="both"/>
              <w:rPr>
                <w:rFonts w:asciiTheme="majorBidi" w:hAnsiTheme="majorBidi" w:cstheme="majorBidi"/>
              </w:rPr>
            </w:pPr>
            <w:r w:rsidRPr="00FA1ACC">
              <w:rPr>
                <w:rFonts w:asciiTheme="majorBidi" w:hAnsiTheme="majorBidi" w:cstheme="majorBidi"/>
                <w:rtl/>
                <w:lang w:bidi="ar-BH"/>
              </w:rPr>
              <w:t xml:space="preserve">تنشأ ملكية الحصص من أحكام هذا </w:t>
            </w:r>
            <w:proofErr w:type="spellStart"/>
            <w:r w:rsidRPr="00FA1ACC">
              <w:rPr>
                <w:rFonts w:asciiTheme="majorBidi" w:hAnsiTheme="majorBidi" w:cstheme="majorBidi" w:hint="cs"/>
                <w:rtl/>
                <w:lang w:bidi="ar-BH"/>
              </w:rPr>
              <w:t>ا</w:t>
            </w:r>
            <w:r w:rsidRPr="00FA1ACC">
              <w:rPr>
                <w:rFonts w:asciiTheme="majorBidi" w:hAnsiTheme="majorBidi" w:cstheme="majorBidi" w:hint="cs"/>
                <w:rtl/>
                <w:lang w:bidi="ar-BH"/>
              </w:rPr>
              <w:t>ل</w:t>
            </w:r>
            <w:r>
              <w:rPr>
                <w:rFonts w:asciiTheme="majorBidi" w:hAnsiTheme="majorBidi" w:cstheme="majorBidi" w:hint="cs"/>
                <w:rtl/>
                <w:lang w:bidi="ar-BH"/>
              </w:rPr>
              <w:t>وثيقة،</w:t>
            </w:r>
            <w:r w:rsidRPr="00FA1ACC">
              <w:rPr>
                <w:rFonts w:asciiTheme="majorBidi" w:hAnsiTheme="majorBidi" w:cstheme="majorBidi"/>
                <w:rtl/>
                <w:lang w:bidi="ar-BH"/>
              </w:rPr>
              <w:t>أو</w:t>
            </w:r>
            <w:proofErr w:type="spellEnd"/>
            <w:r w:rsidRPr="00FA1ACC">
              <w:rPr>
                <w:rFonts w:asciiTheme="majorBidi" w:hAnsiTheme="majorBidi" w:cstheme="majorBidi"/>
                <w:rtl/>
                <w:lang w:bidi="ar-BH"/>
              </w:rPr>
              <w:t xml:space="preserve"> بتملكها بطريق الشراء أو انتقال ملكيتها ولا يجوز إصدار شهادات بها، وينشأ سجل خاص يحفظ في مركز الشركة الرئيسي يتضمن أسماء الشركاء وجنسياتهم ومحال إقامتهم وعدد الحصص التي يملكها كل شريك وقيمتها الإجمالية، وحالات التنازل عن الحصص، وتاريخ التنازل، وحالات انتقا</w:t>
            </w:r>
            <w:r w:rsidRPr="00FA1ACC">
              <w:rPr>
                <w:rFonts w:asciiTheme="majorBidi" w:hAnsiTheme="majorBidi" w:cstheme="majorBidi"/>
                <w:rtl/>
                <w:lang w:bidi="ar-BH"/>
              </w:rPr>
              <w:t>ل ملكية الحصص.</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8</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Assignment of Shares</w:t>
            </w:r>
          </w:p>
          <w:p w:rsidR="00A528A7" w:rsidRDefault="007948AF">
            <w:pPr>
              <w:jc w:val="both"/>
              <w:rPr>
                <w:rFonts w:asciiTheme="majorBidi" w:hAnsiTheme="majorBidi" w:cstheme="majorBidi"/>
              </w:rPr>
            </w:pPr>
            <w:r w:rsidRPr="00FA1ACC">
              <w:rPr>
                <w:rFonts w:asciiTheme="majorBidi" w:hAnsiTheme="majorBidi" w:cstheme="majorBidi"/>
              </w:rPr>
              <w:t>The shares of the share capital shall not be tradable. However, every partner may sell his share under official editor subject to the provisions of Article (</w:t>
            </w:r>
            <w:r w:rsidRPr="00FA1ACC">
              <w:rPr>
                <w:rFonts w:asciiTheme="majorBidi" w:hAnsiTheme="majorBidi" w:cstheme="majorBidi"/>
                <w:b/>
                <w:bCs/>
              </w:rPr>
              <w:t>270</w:t>
            </w:r>
            <w:r w:rsidRPr="00FA1ACC">
              <w:rPr>
                <w:rFonts w:asciiTheme="majorBidi" w:hAnsiTheme="majorBidi" w:cstheme="majorBidi"/>
              </w:rPr>
              <w:t>) of the Commercial Companies Law.</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8</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التنازل عن ملكية الحصص</w:t>
            </w:r>
          </w:p>
          <w:p w:rsidR="00A528A7" w:rsidRDefault="007948AF">
            <w:pPr>
              <w:bidi/>
              <w:jc w:val="both"/>
              <w:rPr>
                <w:rFonts w:asciiTheme="majorBidi" w:hAnsiTheme="majorBidi" w:cstheme="majorBidi"/>
              </w:rPr>
            </w:pPr>
            <w:r w:rsidRPr="00FA1ACC">
              <w:rPr>
                <w:rFonts w:asciiTheme="majorBidi" w:hAnsiTheme="majorBidi" w:cstheme="majorBidi"/>
                <w:rtl/>
                <w:lang w:bidi="ar-BH"/>
              </w:rPr>
              <w:t xml:space="preserve">حصص </w:t>
            </w:r>
            <w:r w:rsidRPr="00FA1ACC">
              <w:rPr>
                <w:rFonts w:asciiTheme="majorBidi" w:hAnsiTheme="majorBidi" w:cstheme="majorBidi" w:hint="cs"/>
                <w:rtl/>
                <w:lang w:bidi="ar-BH"/>
              </w:rPr>
              <w:t>ال</w:t>
            </w:r>
            <w:r w:rsidRPr="00FA1ACC">
              <w:rPr>
                <w:rFonts w:asciiTheme="majorBidi" w:hAnsiTheme="majorBidi" w:cstheme="majorBidi"/>
                <w:rtl/>
                <w:lang w:bidi="ar-BH"/>
              </w:rPr>
              <w:t>رأسمال غير قابلة للتداول، ولكن يجوز لكل شريك أن يبيع حصته بموجب</w:t>
            </w:r>
            <w:r w:rsidRPr="00FA1ACC">
              <w:rPr>
                <w:rFonts w:asciiTheme="majorBidi" w:hAnsiTheme="majorBidi" w:cstheme="majorBidi" w:hint="cs"/>
                <w:rtl/>
                <w:lang w:bidi="ar-BH"/>
              </w:rPr>
              <w:t xml:space="preserve"> محرر رسمي</w:t>
            </w:r>
            <w:r w:rsidRPr="00FA1ACC">
              <w:rPr>
                <w:rFonts w:asciiTheme="majorBidi" w:hAnsiTheme="majorBidi" w:cstheme="majorBidi"/>
                <w:rtl/>
                <w:lang w:bidi="ar-BH"/>
              </w:rPr>
              <w:t xml:space="preserve"> مع الالتزام بأحكام المادة (270) من قانون الشركات التجارية.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9</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Recovery of a Share Assigned to Third Parties</w:t>
            </w:r>
          </w:p>
          <w:p w:rsidR="00A528A7" w:rsidRDefault="007948AF">
            <w:pPr>
              <w:jc w:val="both"/>
              <w:rPr>
                <w:rFonts w:asciiTheme="majorBidi" w:hAnsiTheme="majorBidi" w:cstheme="majorBidi"/>
              </w:rPr>
            </w:pPr>
            <w:r w:rsidRPr="00FA1ACC">
              <w:rPr>
                <w:rFonts w:asciiTheme="majorBidi" w:hAnsiTheme="majorBidi" w:cstheme="majorBidi"/>
              </w:rPr>
              <w:t>The partners shall have the right to recover the share assigned to third parties within one month from the date of notifying the partners of the terms of assignment. The recovery shall be against the real price</w:t>
            </w:r>
            <w:r w:rsidRPr="00FA1ACC">
              <w:rPr>
                <w:rFonts w:asciiTheme="majorBidi" w:hAnsiTheme="majorBidi" w:cstheme="majorBidi"/>
              </w:rPr>
              <w:t xml:space="preserve"> of the share at the time of recovery, whether the assignment was or was not against a consideration. The estimation of the price shall be by way of an evaluation.</w:t>
            </w:r>
          </w:p>
          <w:p w:rsidR="00A528A7" w:rsidRDefault="007948AF">
            <w:pPr>
              <w:jc w:val="both"/>
              <w:rPr>
                <w:rFonts w:asciiTheme="majorBidi" w:hAnsiTheme="majorBidi" w:cstheme="majorBidi"/>
              </w:rPr>
            </w:pPr>
            <w:r w:rsidRPr="00FA1ACC">
              <w:rPr>
                <w:rFonts w:asciiTheme="majorBidi" w:hAnsiTheme="majorBidi" w:cstheme="majorBidi"/>
              </w:rPr>
              <w:t xml:space="preserve">The assignment shall have an impact on the partners or third parties only starting from the </w:t>
            </w:r>
            <w:r w:rsidRPr="00FA1ACC">
              <w:rPr>
                <w:rFonts w:asciiTheme="majorBidi" w:hAnsiTheme="majorBidi" w:cstheme="majorBidi"/>
              </w:rPr>
              <w:t xml:space="preserve">date of registering such assignment in the </w:t>
            </w:r>
            <w:r w:rsidRPr="00FA1ACC">
              <w:rPr>
                <w:rFonts w:asciiTheme="majorBidi" w:hAnsiTheme="majorBidi" w:cstheme="majorBidi"/>
              </w:rPr>
              <w:lastRenderedPageBreak/>
              <w:t>commercial register and publishing it in the Official Gazette.</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The share of each partner shall be transferred to the heirs thereof as per the provisions of Article (272) of the Commercial Companies Law.</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المادة (</w:t>
            </w:r>
            <w:r>
              <w:rPr>
                <w:rFonts w:asciiTheme="majorBidi" w:eastAsiaTheme="minorEastAsia" w:hAnsiTheme="majorBidi" w:cstheme="majorBidi" w:hint="eastAsia"/>
                <w:b/>
                <w:bCs/>
                <w:lang w:eastAsia="ko-KR" w:bidi="ar-BH"/>
              </w:rPr>
              <w:t>9</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استرداد الحصة المتنازل عنها للغير</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للشركاء حق استرداد الحصة المتنازل عنها للغير خلال</w:t>
            </w:r>
            <w:r w:rsidRPr="00FA1ACC">
              <w:rPr>
                <w:rFonts w:asciiTheme="majorBidi" w:hAnsiTheme="majorBidi" w:cstheme="majorBidi" w:hint="cs"/>
                <w:rtl/>
                <w:lang w:bidi="ar-BH"/>
              </w:rPr>
              <w:t xml:space="preserve"> شهر</w:t>
            </w:r>
            <w:r w:rsidRPr="00FA1ACC">
              <w:rPr>
                <w:rFonts w:asciiTheme="majorBidi" w:hAnsiTheme="majorBidi" w:cstheme="majorBidi"/>
                <w:rtl/>
                <w:lang w:bidi="ar-BH"/>
              </w:rPr>
              <w:t xml:space="preserve"> من تاريخ </w:t>
            </w:r>
            <w:proofErr w:type="spellStart"/>
            <w:r w:rsidRPr="00FA1ACC">
              <w:rPr>
                <w:rFonts w:asciiTheme="majorBidi" w:hAnsiTheme="majorBidi" w:cstheme="majorBidi"/>
                <w:rtl/>
                <w:lang w:bidi="ar-BH"/>
              </w:rPr>
              <w:t>إخطار</w:t>
            </w:r>
            <w:r w:rsidRPr="00FA1ACC">
              <w:rPr>
                <w:rFonts w:asciiTheme="majorBidi" w:hAnsiTheme="majorBidi" w:cstheme="majorBidi" w:hint="cs"/>
                <w:rtl/>
                <w:lang w:bidi="ar-BH"/>
              </w:rPr>
              <w:t>الش</w:t>
            </w:r>
            <w:r w:rsidRPr="00FA1ACC">
              <w:rPr>
                <w:rFonts w:asciiTheme="majorBidi" w:hAnsiTheme="majorBidi" w:cstheme="majorBidi" w:hint="cs"/>
                <w:rtl/>
                <w:lang w:bidi="ar-BH"/>
              </w:rPr>
              <w:t>ركاء</w:t>
            </w:r>
            <w:proofErr w:type="spellEnd"/>
            <w:r w:rsidRPr="00FA1ACC">
              <w:rPr>
                <w:rFonts w:asciiTheme="majorBidi" w:hAnsiTheme="majorBidi" w:cstheme="majorBidi"/>
                <w:rtl/>
                <w:lang w:bidi="ar-BH"/>
              </w:rPr>
              <w:t xml:space="preserve"> بشروط التنازل، ويكون الاسترداد بالثمن الحقيقي للحصة وقت الاسترداد سواء كان التنازل بعوض أو بغير عوض، ويكون تقدير الثمن عن طريق</w:t>
            </w:r>
            <w:r w:rsidRPr="00FA1ACC">
              <w:rPr>
                <w:rFonts w:asciiTheme="majorBidi" w:hAnsiTheme="majorBidi" w:cstheme="majorBidi" w:hint="cs"/>
                <w:rtl/>
                <w:lang w:bidi="ar-BH"/>
              </w:rPr>
              <w:t xml:space="preserve"> مثمن</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ولا يكون للتنازل أثره بالنسبة إلى الشركاء أو الغير إلا من تاريخ قيده في السجل التجاري ونشرة في الجريدة الرسمية.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وتنتقل</w:t>
            </w:r>
            <w:r w:rsidRPr="00FA1ACC">
              <w:rPr>
                <w:rFonts w:asciiTheme="majorBidi" w:hAnsiTheme="majorBidi" w:cstheme="majorBidi"/>
                <w:rtl/>
                <w:lang w:bidi="ar-BH"/>
              </w:rPr>
              <w:t xml:space="preserve"> حصة كل شريك إلى ورثته طبقا لأحكام المادة (272) من قانون الشركات التجارية. </w:t>
            </w:r>
          </w:p>
          <w:p w:rsidR="00A528A7" w:rsidRDefault="00A528A7">
            <w:pPr>
              <w:bidi/>
              <w:jc w:val="both"/>
              <w:rPr>
                <w:rFonts w:asciiTheme="majorBidi" w:hAnsiTheme="majorBidi" w:cstheme="majorBidi"/>
                <w:lang w:bidi="ar-BH"/>
              </w:rPr>
            </w:pP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(1</w:t>
            </w:r>
            <w:r>
              <w:rPr>
                <w:rFonts w:asciiTheme="majorBidi" w:eastAsiaTheme="minorEastAsia" w:hAnsiTheme="majorBidi" w:cstheme="majorBidi" w:hint="eastAsia"/>
                <w:b/>
                <w:bCs/>
                <w:lang w:eastAsia="ko-KR"/>
              </w:rPr>
              <w:t>0</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Rights of Shares</w:t>
            </w:r>
          </w:p>
          <w:p w:rsidR="00A528A7" w:rsidRDefault="007948AF">
            <w:pPr>
              <w:jc w:val="both"/>
              <w:rPr>
                <w:rFonts w:asciiTheme="majorBidi" w:hAnsiTheme="majorBidi" w:cstheme="majorBidi"/>
              </w:rPr>
            </w:pPr>
            <w:r w:rsidRPr="00FA1ACC">
              <w:rPr>
                <w:rFonts w:asciiTheme="majorBidi" w:hAnsiTheme="majorBidi" w:cstheme="majorBidi"/>
              </w:rPr>
              <w:t>The share shall particularly give the holder thereof the following rights:</w:t>
            </w:r>
          </w:p>
          <w:p w:rsidR="00A528A7" w:rsidRDefault="007948AF">
            <w:pPr>
              <w:pStyle w:val="ListParagraph"/>
              <w:numPr>
                <w:ilvl w:val="0"/>
                <w:numId w:val="6"/>
              </w:numPr>
              <w:ind w:left="360"/>
              <w:jc w:val="both"/>
              <w:rPr>
                <w:rFonts w:asciiTheme="majorBidi" w:hAnsiTheme="majorBidi" w:cstheme="majorBidi"/>
              </w:rPr>
            </w:pPr>
            <w:r w:rsidRPr="00FA1ACC">
              <w:rPr>
                <w:rFonts w:asciiTheme="majorBidi" w:hAnsiTheme="majorBidi" w:cstheme="majorBidi"/>
              </w:rPr>
              <w:t>The right to participate in the ownership of the Company’s assets as per the percentage of that holder’s shares in the share capital.</w:t>
            </w:r>
          </w:p>
          <w:p w:rsidR="00A528A7" w:rsidRDefault="007948AF">
            <w:pPr>
              <w:pStyle w:val="ListParagraph"/>
              <w:numPr>
                <w:ilvl w:val="0"/>
                <w:numId w:val="6"/>
              </w:numPr>
              <w:ind w:left="360"/>
              <w:jc w:val="both"/>
              <w:rPr>
                <w:rFonts w:asciiTheme="majorBidi" w:hAnsiTheme="majorBidi" w:cstheme="majorBidi"/>
              </w:rPr>
            </w:pPr>
            <w:r w:rsidRPr="00FA1ACC">
              <w:rPr>
                <w:rFonts w:asciiTheme="majorBidi" w:hAnsiTheme="majorBidi" w:cstheme="majorBidi"/>
              </w:rPr>
              <w:t>The right to receive profits.</w:t>
            </w:r>
          </w:p>
          <w:p w:rsidR="00A528A7" w:rsidRDefault="007948AF">
            <w:pPr>
              <w:pStyle w:val="ListParagraph"/>
              <w:numPr>
                <w:ilvl w:val="0"/>
                <w:numId w:val="6"/>
              </w:numPr>
              <w:ind w:left="360"/>
              <w:jc w:val="both"/>
              <w:rPr>
                <w:rFonts w:asciiTheme="majorBidi" w:hAnsiTheme="majorBidi" w:cstheme="majorBidi"/>
              </w:rPr>
            </w:pPr>
            <w:r w:rsidRPr="00FA1ACC">
              <w:rPr>
                <w:rFonts w:asciiTheme="majorBidi" w:hAnsiTheme="majorBidi" w:cstheme="majorBidi"/>
              </w:rPr>
              <w:t>The right to assign shares as per the provisions of this Memorandum of Association.</w:t>
            </w:r>
          </w:p>
          <w:p w:rsidR="00A528A7" w:rsidRDefault="007948AF">
            <w:pPr>
              <w:pStyle w:val="ListParagraph"/>
              <w:numPr>
                <w:ilvl w:val="0"/>
                <w:numId w:val="6"/>
              </w:numPr>
              <w:ind w:left="360"/>
              <w:jc w:val="both"/>
              <w:rPr>
                <w:rFonts w:asciiTheme="majorBidi" w:hAnsiTheme="majorBidi" w:cstheme="majorBidi"/>
              </w:rPr>
            </w:pPr>
            <w:r w:rsidRPr="00FA1ACC">
              <w:rPr>
                <w:rFonts w:asciiTheme="majorBidi" w:hAnsiTheme="majorBidi" w:cstheme="majorBidi"/>
              </w:rPr>
              <w:t>The right to participate, discuss and vote in the General Assembly.</w:t>
            </w:r>
          </w:p>
          <w:p w:rsidR="00A528A7" w:rsidRDefault="007948AF">
            <w:pPr>
              <w:pStyle w:val="ListParagraph"/>
              <w:numPr>
                <w:ilvl w:val="0"/>
                <w:numId w:val="6"/>
              </w:numPr>
              <w:ind w:left="360"/>
              <w:jc w:val="both"/>
              <w:rPr>
                <w:rFonts w:asciiTheme="majorBidi" w:hAnsiTheme="majorBidi" w:cstheme="majorBidi"/>
              </w:rPr>
            </w:pPr>
            <w:r w:rsidRPr="00FA1ACC">
              <w:rPr>
                <w:rFonts w:asciiTheme="majorBidi" w:hAnsiTheme="majorBidi" w:cstheme="majorBidi"/>
              </w:rPr>
              <w:t>The right to review the Company’s documents during official working hours.</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10</w:t>
            </w:r>
            <w:r w:rsidRPr="00FA1ACC">
              <w:rPr>
                <w:rFonts w:asciiTheme="majorBidi" w:hAnsiTheme="majorBidi" w:cstheme="majorBidi"/>
                <w:b/>
                <w:bCs/>
                <w:rtl/>
                <w:lang w:bidi="ar-BH"/>
              </w:rPr>
              <w:t>)</w:t>
            </w:r>
          </w:p>
          <w:p w:rsidR="00A528A7" w:rsidRDefault="007948AF">
            <w:pPr>
              <w:pStyle w:val="Heading2"/>
              <w:jc w:val="center"/>
              <w:outlineLvl w:val="1"/>
              <w:rPr>
                <w:rFonts w:asciiTheme="majorBidi" w:hAnsiTheme="majorBidi"/>
                <w:b/>
                <w:bCs/>
                <w:color w:val="auto"/>
                <w:sz w:val="24"/>
                <w:szCs w:val="24"/>
                <w:rtl/>
              </w:rPr>
            </w:pPr>
            <w:r w:rsidRPr="00FA1ACC">
              <w:rPr>
                <w:rFonts w:asciiTheme="majorBidi" w:hAnsiTheme="majorBidi"/>
                <w:b/>
                <w:bCs/>
                <w:color w:val="auto"/>
                <w:sz w:val="24"/>
                <w:szCs w:val="24"/>
                <w:rtl/>
              </w:rPr>
              <w:t>حقوق الحصص</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تعطي ا</w:t>
            </w:r>
            <w:r w:rsidRPr="00FA1ACC">
              <w:rPr>
                <w:rFonts w:asciiTheme="majorBidi" w:hAnsiTheme="majorBidi" w:cstheme="majorBidi"/>
                <w:rtl/>
                <w:lang w:bidi="ar-BH"/>
              </w:rPr>
              <w:t xml:space="preserve">لحصة لصاحبها بوجه خاص الحقوق التالية: </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 xml:space="preserve">1 – الحق في الاشتراك في ملكية موجودات الشركة بنسبة حصصه في الرأسمال.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2 – الحق في الأرباح. </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 xml:space="preserve">3 – الحق في التنازل عن الحصص وفقا لأحكام هذا العقد. </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4 – الحق في الاشتراك والمناقشة في الجمعية العمومية والتصويت فيها.</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 xml:space="preserve">5 – الاطلاع على مستندات الشركة في أوقات العمل الرسمي. </w:t>
            </w:r>
          </w:p>
          <w:p w:rsidR="00A528A7" w:rsidRDefault="00A528A7">
            <w:pPr>
              <w:bidi/>
              <w:jc w:val="both"/>
              <w:rPr>
                <w:rFonts w:asciiTheme="majorBidi" w:hAnsiTheme="majorBidi" w:cstheme="majorBidi"/>
                <w:lang w:bidi="ar-BH"/>
              </w:rPr>
            </w:pP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(1</w:t>
            </w:r>
            <w:r>
              <w:rPr>
                <w:rFonts w:asciiTheme="majorBidi" w:eastAsiaTheme="minorEastAsia" w:hAnsiTheme="majorBidi" w:cstheme="majorBidi" w:hint="eastAsia"/>
                <w:b/>
                <w:bCs/>
                <w:lang w:eastAsia="ko-KR"/>
              </w:rPr>
              <w:t>1</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The Partner’s Liability</w:t>
            </w:r>
          </w:p>
          <w:p w:rsidR="00A528A7" w:rsidRDefault="007948AF">
            <w:pPr>
              <w:jc w:val="both"/>
              <w:rPr>
                <w:rFonts w:asciiTheme="majorBidi" w:hAnsiTheme="majorBidi" w:cstheme="majorBidi"/>
              </w:rPr>
            </w:pPr>
            <w:r w:rsidRPr="00FA1ACC">
              <w:rPr>
                <w:rFonts w:asciiTheme="majorBidi" w:hAnsiTheme="majorBidi" w:cstheme="majorBidi"/>
              </w:rPr>
              <w:t>The partner shall only be liable for the Company’s debts as per the amount of his share in the share capital. The financial obligations of the partners may only be increased after obtaining the approval of all of them.</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(1</w:t>
            </w:r>
            <w:r>
              <w:rPr>
                <w:rFonts w:asciiTheme="majorBidi" w:eastAsiaTheme="minorEastAsia" w:hAnsiTheme="majorBidi" w:cstheme="majorBidi" w:hint="eastAsia"/>
                <w:b/>
                <w:bCs/>
                <w:lang w:eastAsia="ko-KR" w:bidi="ar-BH"/>
              </w:rPr>
              <w:t>1</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مسئولية الشريك</w:t>
            </w:r>
          </w:p>
          <w:p w:rsidR="00A528A7" w:rsidRDefault="007948AF">
            <w:pPr>
              <w:bidi/>
              <w:jc w:val="both"/>
              <w:rPr>
                <w:rFonts w:asciiTheme="majorBidi" w:hAnsiTheme="majorBidi" w:cstheme="majorBidi"/>
              </w:rPr>
            </w:pPr>
            <w:r w:rsidRPr="00FA1ACC">
              <w:rPr>
                <w:rFonts w:asciiTheme="majorBidi" w:hAnsiTheme="majorBidi" w:cstheme="majorBidi"/>
                <w:rtl/>
                <w:lang w:bidi="ar-BH"/>
              </w:rPr>
              <w:t>لا يسأل ال</w:t>
            </w:r>
            <w:r w:rsidRPr="00FA1ACC">
              <w:rPr>
                <w:rFonts w:asciiTheme="majorBidi" w:hAnsiTheme="majorBidi" w:cstheme="majorBidi"/>
                <w:rtl/>
                <w:lang w:bidi="ar-BH"/>
              </w:rPr>
              <w:t>شريك عن ديون الشركة إلا بمقدار حصته في الرأسمال ولا يجوز زيادة التزامات الشركاء المالية إلا بموافقتهم جميعا.</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12</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The Management of the Company</w:t>
            </w:r>
          </w:p>
          <w:p w:rsidR="00A528A7" w:rsidRDefault="007948AF">
            <w:pPr>
              <w:jc w:val="both"/>
              <w:rPr>
                <w:rFonts w:asciiTheme="majorBidi" w:hAnsiTheme="majorBidi" w:cstheme="majorBidi"/>
              </w:rPr>
            </w:pPr>
            <w:r w:rsidRPr="00FA1ACC">
              <w:rPr>
                <w:rFonts w:asciiTheme="majorBidi" w:hAnsiTheme="majorBidi" w:cstheme="majorBidi"/>
              </w:rPr>
              <w:t>The management of the Company shall be undertaken by one or more managers appointed by the General Asse</w:t>
            </w:r>
            <w:r w:rsidRPr="00FA1ACC">
              <w:rPr>
                <w:rFonts w:asciiTheme="majorBidi" w:hAnsiTheme="majorBidi" w:cstheme="majorBidi"/>
              </w:rPr>
              <w:t>mbly from the promoters or otherwise.</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12</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إدارة الشركة</w:t>
            </w:r>
          </w:p>
          <w:p w:rsidR="00A528A7" w:rsidRDefault="007948AF">
            <w:pPr>
              <w:bidi/>
              <w:jc w:val="both"/>
              <w:rPr>
                <w:rFonts w:asciiTheme="majorBidi" w:hAnsiTheme="majorBidi" w:cstheme="majorBidi"/>
              </w:rPr>
            </w:pPr>
            <w:r w:rsidRPr="00FA1ACC">
              <w:rPr>
                <w:rFonts w:asciiTheme="majorBidi" w:hAnsiTheme="majorBidi" w:cstheme="majorBidi"/>
                <w:rtl/>
                <w:lang w:bidi="ar-BH"/>
              </w:rPr>
              <w:t>يتولى إدارة الشركة مدير أو مديرين تعينهم الجمعية العامة من بين المؤسسين أو من غيرهم.</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13</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General Assembly</w:t>
            </w:r>
          </w:p>
          <w:p w:rsidR="00A528A7" w:rsidRDefault="00A528A7">
            <w:pPr>
              <w:jc w:val="both"/>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The Company shall have a General Assembly consisting of all the partners and shall be governed by the provisions of Articles (</w:t>
            </w:r>
            <w:r w:rsidRPr="00FA1ACC">
              <w:rPr>
                <w:rFonts w:asciiTheme="majorBidi" w:hAnsiTheme="majorBidi" w:cstheme="majorBidi"/>
                <w:b/>
                <w:bCs/>
              </w:rPr>
              <w:t>283</w:t>
            </w:r>
            <w:r w:rsidRPr="00FA1ACC">
              <w:rPr>
                <w:rFonts w:asciiTheme="majorBidi" w:hAnsiTheme="majorBidi" w:cstheme="majorBidi"/>
              </w:rPr>
              <w:t xml:space="preserve"> and </w:t>
            </w:r>
            <w:r w:rsidRPr="00FA1ACC">
              <w:rPr>
                <w:rFonts w:asciiTheme="majorBidi" w:hAnsiTheme="majorBidi" w:cstheme="majorBidi"/>
                <w:b/>
                <w:bCs/>
              </w:rPr>
              <w:t>284</w:t>
            </w:r>
            <w:r w:rsidRPr="00FA1ACC">
              <w:rPr>
                <w:rFonts w:asciiTheme="majorBidi" w:hAnsiTheme="majorBidi" w:cstheme="majorBidi"/>
              </w:rPr>
              <w:t>) of the Commercial Companies Law.</w:t>
            </w:r>
          </w:p>
          <w:p w:rsidR="00A528A7" w:rsidRDefault="007948AF">
            <w:pPr>
              <w:jc w:val="both"/>
              <w:rPr>
                <w:rFonts w:asciiTheme="majorBidi" w:hAnsiTheme="majorBidi" w:cstheme="majorBidi"/>
              </w:rPr>
            </w:pPr>
            <w:r w:rsidRPr="00FA1ACC">
              <w:rPr>
                <w:rFonts w:asciiTheme="majorBidi" w:hAnsiTheme="majorBidi" w:cstheme="majorBidi"/>
              </w:rPr>
              <w:t>In all cases, the agenda shall include the party who requested the convention of the</w:t>
            </w:r>
            <w:r w:rsidRPr="00FA1ACC">
              <w:rPr>
                <w:rFonts w:asciiTheme="majorBidi" w:hAnsiTheme="majorBidi" w:cstheme="majorBidi"/>
              </w:rPr>
              <w:t xml:space="preserve"> General Assembly.</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13</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الجمعية العامة</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يكون للشركة جمعية عامة تتكون من جميع الشركاء وتسري عليها أحكام المادتين (283، 284) من قانون الشركات التجارية. </w:t>
            </w:r>
          </w:p>
          <w:p w:rsidR="00A528A7" w:rsidRDefault="007948AF">
            <w:pPr>
              <w:bidi/>
              <w:jc w:val="both"/>
              <w:rPr>
                <w:rFonts w:asciiTheme="majorBidi" w:hAnsiTheme="majorBidi" w:cstheme="majorBidi"/>
              </w:rPr>
            </w:pPr>
            <w:r w:rsidRPr="00FA1ACC">
              <w:rPr>
                <w:rFonts w:asciiTheme="majorBidi" w:hAnsiTheme="majorBidi" w:cstheme="majorBidi"/>
                <w:rtl/>
                <w:lang w:bidi="ar-BH"/>
              </w:rPr>
              <w:t>وفي جميع الأحوال يضع جدول الأعمال من طلب انعقاد الجمعية العامة.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14</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Financial Year</w:t>
            </w:r>
          </w:p>
          <w:p w:rsidR="00A528A7" w:rsidRDefault="007948AF">
            <w:pPr>
              <w:spacing w:line="285" w:lineRule="atLeast"/>
              <w:jc w:val="both"/>
              <w:rPr>
                <w:rFonts w:asciiTheme="majorBidi" w:hAnsiTheme="majorBidi" w:cstheme="majorBidi"/>
              </w:rPr>
            </w:pPr>
            <w:r w:rsidRPr="00FA1ACC">
              <w:rPr>
                <w:rFonts w:asciiTheme="majorBidi" w:hAnsiTheme="majorBidi" w:cstheme="majorBidi"/>
              </w:rPr>
              <w:lastRenderedPageBreak/>
              <w:t xml:space="preserve">The Company’s financial year commences on </w:t>
            </w:r>
            <w:r w:rsidRPr="00FA1ACC">
              <w:rPr>
                <w:rFonts w:asciiTheme="majorBidi" w:hAnsiTheme="majorBidi" w:cstheme="majorBidi"/>
                <w:lang w:bidi="ar-BH"/>
              </w:rPr>
              <w:t xml:space="preserve">01/01 </w:t>
            </w:r>
            <w:r w:rsidRPr="00FA1ACC">
              <w:rPr>
                <w:rFonts w:asciiTheme="majorBidi" w:hAnsiTheme="majorBidi" w:cstheme="majorBidi"/>
              </w:rPr>
              <w:t xml:space="preserve">and ends on </w:t>
            </w:r>
            <w:r w:rsidRPr="00FA1ACC">
              <w:rPr>
                <w:rFonts w:asciiTheme="majorBidi" w:hAnsiTheme="majorBidi" w:cstheme="majorBidi"/>
                <w:lang w:bidi="ar-BH"/>
              </w:rPr>
              <w:t>31/12</w:t>
            </w:r>
          </w:p>
          <w:p w:rsidR="00A528A7" w:rsidRDefault="007948AF">
            <w:pPr>
              <w:jc w:val="both"/>
              <w:rPr>
                <w:rFonts w:asciiTheme="majorBidi" w:hAnsiTheme="majorBidi" w:cstheme="majorBidi"/>
              </w:rPr>
            </w:pPr>
            <w:r w:rsidRPr="00FA1ACC">
              <w:rPr>
                <w:rFonts w:asciiTheme="majorBidi" w:hAnsiTheme="majorBidi" w:cstheme="majorBidi"/>
              </w:rPr>
              <w:t xml:space="preserve">  of each year, except for the Company’s first financial year which shall commence on the date on which the Company becomes a corporate and end at the end of the financial year, taking into </w:t>
            </w:r>
            <w:r w:rsidRPr="00FA1ACC">
              <w:rPr>
                <w:rFonts w:asciiTheme="majorBidi" w:hAnsiTheme="majorBidi" w:cstheme="majorBidi"/>
              </w:rPr>
              <w:t>consideration that the first financial year shall not be less than six months.</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المادة (</w:t>
            </w:r>
            <w:r>
              <w:rPr>
                <w:rFonts w:asciiTheme="majorBidi" w:eastAsiaTheme="minorEastAsia" w:hAnsiTheme="majorBidi" w:cstheme="majorBidi" w:hint="eastAsia"/>
                <w:b/>
                <w:bCs/>
                <w:lang w:eastAsia="ko-KR" w:bidi="ar-BH"/>
              </w:rPr>
              <w:t>14</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السنة المالية</w:t>
            </w:r>
          </w:p>
          <w:p w:rsidR="00A528A7" w:rsidRDefault="007948AF">
            <w:pPr>
              <w:bidi/>
              <w:jc w:val="both"/>
              <w:rPr>
                <w:rFonts w:asciiTheme="majorBidi" w:hAnsiTheme="majorBidi" w:cstheme="majorBidi"/>
                <w:lang w:bidi="ar-BH"/>
              </w:rPr>
            </w:pPr>
            <w:r w:rsidRPr="00FA1ACC">
              <w:rPr>
                <w:rFonts w:asciiTheme="majorBidi" w:hAnsiTheme="majorBidi" w:cstheme="majorBidi"/>
                <w:rtl/>
                <w:lang w:bidi="ar-BH"/>
              </w:rPr>
              <w:lastRenderedPageBreak/>
              <w:t xml:space="preserve">تبدأ السنة المالية للشركة في </w:t>
            </w:r>
            <w:r w:rsidRPr="00FA1ACC">
              <w:rPr>
                <w:rFonts w:asciiTheme="majorBidi" w:hAnsiTheme="majorBidi" w:cstheme="majorBidi"/>
                <w:lang w:bidi="ar-BH"/>
              </w:rPr>
              <w:t>01/01</w:t>
            </w:r>
            <w:r w:rsidRPr="00FA1ACC">
              <w:rPr>
                <w:rFonts w:asciiTheme="majorBidi" w:hAnsiTheme="majorBidi" w:cstheme="majorBidi"/>
                <w:rtl/>
                <w:lang w:bidi="ar-BH"/>
              </w:rPr>
              <w:t xml:space="preserve"> وتنتهي في</w:t>
            </w:r>
            <w:r w:rsidRPr="00FA1ACC">
              <w:rPr>
                <w:rFonts w:asciiTheme="majorBidi" w:hAnsiTheme="majorBidi" w:cstheme="majorBidi" w:hint="cs"/>
                <w:rtl/>
                <w:lang w:bidi="ar-BH"/>
              </w:rPr>
              <w:t xml:space="preserve"> </w:t>
            </w:r>
            <w:r w:rsidRPr="00FA1ACC">
              <w:rPr>
                <w:rFonts w:asciiTheme="majorBidi" w:hAnsiTheme="majorBidi" w:cstheme="majorBidi"/>
                <w:lang w:bidi="ar-BH"/>
              </w:rPr>
              <w:t>31/12</w:t>
            </w:r>
          </w:p>
          <w:p w:rsidR="00A528A7" w:rsidRDefault="007948AF">
            <w:pPr>
              <w:bidi/>
              <w:jc w:val="both"/>
              <w:rPr>
                <w:rFonts w:asciiTheme="majorBidi" w:hAnsiTheme="majorBidi" w:cstheme="majorBidi"/>
              </w:rPr>
            </w:pPr>
            <w:r w:rsidRPr="00FA1ACC">
              <w:rPr>
                <w:rFonts w:asciiTheme="majorBidi" w:hAnsiTheme="majorBidi" w:cstheme="majorBidi"/>
                <w:rtl/>
                <w:lang w:bidi="ar-BH"/>
              </w:rPr>
              <w:t>من كل عام ويستثني من ذلك السنة المالية الأولي للشركة فتبدأ من تاريخ اكتساب الشركة للشخصية المعنوية وتنتهي عند انتهاء السنة المالية مع مراعاة ألا تقل السنة المالية الأولى عن ستة أشهر.</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w:t>
            </w:r>
            <w:r>
              <w:rPr>
                <w:rFonts w:asciiTheme="majorBidi" w:eastAsiaTheme="minorEastAsia" w:hAnsiTheme="majorBidi" w:cstheme="majorBidi" w:hint="eastAsia"/>
                <w:b/>
                <w:bCs/>
                <w:lang w:eastAsia="ko-KR"/>
              </w:rPr>
              <w:t>15</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The Annual Report on the Company’s Activity</w:t>
            </w:r>
          </w:p>
          <w:p w:rsidR="00A528A7" w:rsidRDefault="007948AF">
            <w:pPr>
              <w:jc w:val="both"/>
              <w:rPr>
                <w:rFonts w:asciiTheme="majorBidi" w:hAnsiTheme="majorBidi" w:cstheme="majorBidi"/>
              </w:rPr>
            </w:pPr>
            <w:r w:rsidRPr="00FA1ACC">
              <w:rPr>
                <w:rFonts w:asciiTheme="majorBidi" w:hAnsiTheme="majorBidi" w:cstheme="majorBidi"/>
              </w:rPr>
              <w:t>The Managers sh</w:t>
            </w:r>
            <w:r w:rsidRPr="00FA1ACC">
              <w:rPr>
                <w:rFonts w:asciiTheme="majorBidi" w:hAnsiTheme="majorBidi" w:cstheme="majorBidi"/>
              </w:rPr>
              <w:t>all prepare the following for each financial year and within at least  six months from the year-end:</w:t>
            </w:r>
          </w:p>
          <w:p w:rsidR="00A528A7" w:rsidRDefault="007948AF">
            <w:pPr>
              <w:pStyle w:val="ListParagraph"/>
              <w:numPr>
                <w:ilvl w:val="0"/>
                <w:numId w:val="7"/>
              </w:numPr>
              <w:ind w:left="360"/>
              <w:jc w:val="both"/>
              <w:rPr>
                <w:rFonts w:asciiTheme="majorBidi" w:hAnsiTheme="majorBidi" w:cstheme="majorBidi"/>
                <w:sz w:val="24"/>
                <w:szCs w:val="24"/>
              </w:rPr>
            </w:pPr>
            <w:r w:rsidRPr="00FA1ACC">
              <w:rPr>
                <w:rFonts w:asciiTheme="majorBidi" w:hAnsiTheme="majorBidi" w:cstheme="majorBidi"/>
                <w:sz w:val="24"/>
                <w:szCs w:val="24"/>
              </w:rPr>
              <w:t>The Company’s budget.</w:t>
            </w:r>
          </w:p>
          <w:p w:rsidR="00A528A7" w:rsidRDefault="007948AF">
            <w:pPr>
              <w:pStyle w:val="ListParagraph"/>
              <w:numPr>
                <w:ilvl w:val="0"/>
                <w:numId w:val="7"/>
              </w:numPr>
              <w:ind w:left="360"/>
              <w:jc w:val="both"/>
              <w:rPr>
                <w:rFonts w:asciiTheme="majorBidi" w:hAnsiTheme="majorBidi" w:cstheme="majorBidi"/>
                <w:sz w:val="24"/>
                <w:szCs w:val="24"/>
              </w:rPr>
            </w:pPr>
            <w:r w:rsidRPr="00FA1ACC">
              <w:rPr>
                <w:rFonts w:asciiTheme="majorBidi" w:hAnsiTheme="majorBidi" w:cstheme="majorBidi"/>
                <w:sz w:val="24"/>
                <w:szCs w:val="24"/>
              </w:rPr>
              <w:t>The account of profits and losses.</w:t>
            </w:r>
          </w:p>
          <w:p w:rsidR="00A528A7" w:rsidRDefault="007948AF">
            <w:pPr>
              <w:pStyle w:val="ListParagraph"/>
              <w:numPr>
                <w:ilvl w:val="0"/>
                <w:numId w:val="7"/>
              </w:numPr>
              <w:ind w:left="360"/>
              <w:jc w:val="both"/>
              <w:rPr>
                <w:rFonts w:asciiTheme="majorBidi" w:hAnsiTheme="majorBidi" w:cstheme="majorBidi"/>
                <w:sz w:val="24"/>
                <w:szCs w:val="24"/>
              </w:rPr>
            </w:pPr>
            <w:r w:rsidRPr="00FA1ACC">
              <w:rPr>
                <w:rFonts w:asciiTheme="majorBidi" w:hAnsiTheme="majorBidi" w:cstheme="majorBidi"/>
                <w:sz w:val="24"/>
                <w:szCs w:val="24"/>
              </w:rPr>
              <w:t>An annual report on the Company’s activity including the financial position thereof and proposals for the budget, the account of profits and losses, the annual report and the auditor’s report, The Directors shall send to the Ministry of Trade Affairs a cop</w:t>
            </w:r>
            <w:r w:rsidRPr="00FA1ACC">
              <w:rPr>
                <w:rFonts w:asciiTheme="majorBidi" w:hAnsiTheme="majorBidi" w:cstheme="majorBidi"/>
                <w:sz w:val="24"/>
                <w:szCs w:val="24"/>
              </w:rPr>
              <w:t>y of the budget, the profit and loss account, the annual report and the auditor's report within six months of the end of the financial year or a letter signed and signed by the auditor regarding the financial position of the company.</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15</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التقرير ا</w:t>
            </w:r>
            <w:r w:rsidRPr="00FA1ACC">
              <w:rPr>
                <w:rFonts w:asciiTheme="majorBidi" w:hAnsiTheme="majorBidi" w:cstheme="majorBidi"/>
                <w:b/>
                <w:bCs/>
                <w:rtl/>
                <w:lang w:bidi="ar-BH"/>
              </w:rPr>
              <w:t>لسنوي عن نشاط الشركة</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يعد المديرين عن كل سنة مالية وخلال </w:t>
            </w:r>
            <w:r w:rsidRPr="009E5095">
              <w:rPr>
                <w:rFonts w:asciiTheme="majorBidi" w:hAnsiTheme="majorBidi" w:hint="eastAsia"/>
                <w:rtl/>
                <w:lang w:bidi="ar-BH"/>
              </w:rPr>
              <w:t>ستة</w:t>
            </w:r>
            <w:r w:rsidRPr="00FA1ACC">
              <w:rPr>
                <w:rFonts w:asciiTheme="majorBidi" w:hAnsiTheme="majorBidi" w:cstheme="majorBidi" w:hint="cs"/>
                <w:rtl/>
                <w:lang w:bidi="ar-BH"/>
              </w:rPr>
              <w:t xml:space="preserve"> </w:t>
            </w:r>
            <w:proofErr w:type="spellStart"/>
            <w:r w:rsidRPr="00FA1ACC">
              <w:rPr>
                <w:rFonts w:asciiTheme="majorBidi" w:hAnsiTheme="majorBidi" w:cstheme="majorBidi" w:hint="cs"/>
                <w:rtl/>
                <w:lang w:bidi="ar-BH"/>
              </w:rPr>
              <w:t>أشهر</w:t>
            </w:r>
            <w:r w:rsidRPr="00FA1ACC">
              <w:rPr>
                <w:rFonts w:asciiTheme="majorBidi" w:hAnsiTheme="majorBidi" w:cstheme="majorBidi"/>
                <w:rtl/>
                <w:lang w:bidi="ar-BH"/>
              </w:rPr>
              <w:t>على</w:t>
            </w:r>
            <w:proofErr w:type="spellEnd"/>
            <w:r w:rsidRPr="00FA1ACC">
              <w:rPr>
                <w:rFonts w:asciiTheme="majorBidi" w:hAnsiTheme="majorBidi" w:cstheme="majorBidi"/>
                <w:rtl/>
                <w:lang w:bidi="ar-BH"/>
              </w:rPr>
              <w:t xml:space="preserve"> الأقل من تاريخ انتهائها ما يلي: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أ – ميزانية الشركة.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ب – حساب الأرباح والخسائر. </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 xml:space="preserve">ج – تقرير سنوي عن نشاط الشركة يشمل مركزها المالي ومقترحات من كل من الميزانية وحساب الأرباح والخسائر والتقرير السنوي وتقرير مدقق الحسابات </w:t>
            </w:r>
          </w:p>
          <w:p w:rsidR="00A528A7" w:rsidRDefault="007948AF">
            <w:pPr>
              <w:bidi/>
              <w:ind w:left="427" w:hanging="427"/>
              <w:jc w:val="both"/>
              <w:rPr>
                <w:rFonts w:asciiTheme="majorBidi" w:hAnsiTheme="majorBidi" w:cstheme="majorBidi"/>
              </w:rPr>
            </w:pPr>
            <w:r w:rsidRPr="00FA1ACC">
              <w:rPr>
                <w:rFonts w:asciiTheme="majorBidi" w:hAnsiTheme="majorBidi" w:cstheme="majorBidi" w:hint="cs"/>
                <w:rtl/>
                <w:lang w:bidi="ar-BH"/>
              </w:rPr>
              <w:t>ويرسل المديرين إلى الوزارة المعنية بشئون التجارة صورة من كل من الميزانية وحساب الأرباح والخسائر والتقرير السنوي وتقرير</w:t>
            </w:r>
            <w:r w:rsidRPr="00FA1ACC">
              <w:rPr>
                <w:rFonts w:asciiTheme="majorBidi" w:hAnsiTheme="majorBidi" w:cstheme="majorBidi" w:hint="cs"/>
                <w:rtl/>
                <w:lang w:bidi="ar-BH"/>
              </w:rPr>
              <w:t xml:space="preserve"> مدقق الحسابات وذلك خلال ستة أشهر من تاريخ </w:t>
            </w:r>
            <w:proofErr w:type="spellStart"/>
            <w:r w:rsidRPr="00FA1ACC">
              <w:rPr>
                <w:rFonts w:asciiTheme="majorBidi" w:hAnsiTheme="majorBidi" w:cstheme="majorBidi" w:hint="cs"/>
                <w:rtl/>
                <w:lang w:bidi="ar-BH"/>
              </w:rPr>
              <w:t>إنتهاء</w:t>
            </w:r>
            <w:proofErr w:type="spellEnd"/>
            <w:r w:rsidRPr="00FA1ACC">
              <w:rPr>
                <w:rFonts w:asciiTheme="majorBidi" w:hAnsiTheme="majorBidi" w:cstheme="majorBidi" w:hint="cs"/>
                <w:rtl/>
                <w:lang w:bidi="ar-BH"/>
              </w:rPr>
              <w:t xml:space="preserve"> السنة المالية أو خطاباً موقعاً ومختوماً من مدقق الحسابات بشأن الوضع المالي للشركة .</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16</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Distribution of Dividends and Appropriation of the Reserve</w:t>
            </w:r>
          </w:p>
          <w:p w:rsidR="00A528A7" w:rsidRDefault="007948AF">
            <w:pPr>
              <w:jc w:val="both"/>
              <w:rPr>
                <w:rFonts w:asciiTheme="majorBidi" w:hAnsiTheme="majorBidi" w:cstheme="majorBidi"/>
              </w:rPr>
            </w:pPr>
            <w:r w:rsidRPr="00FA1ACC">
              <w:rPr>
                <w:rFonts w:asciiTheme="majorBidi" w:hAnsiTheme="majorBidi" w:cstheme="majorBidi"/>
              </w:rPr>
              <w:t>The annual net profits of the Company shall be distributed, after deducting all the general expenses, to the partners as per the percentage of their shares in the share capital based on a resolutio</w:t>
            </w:r>
            <w:r w:rsidRPr="00FA1ACC">
              <w:rPr>
                <w:rFonts w:asciiTheme="majorBidi" w:hAnsiTheme="majorBidi" w:cstheme="majorBidi"/>
              </w:rPr>
              <w:t>n passed by the General Assembly, after deducting 10% of such profits for the account of the statutory reserve as stipulated in Article (224) of the Commercial Companies Law.</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16</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توزيع الأرباح وتجنيب الاحتياطي</w:t>
            </w:r>
          </w:p>
          <w:p w:rsidR="00A528A7" w:rsidRDefault="007948AF">
            <w:pPr>
              <w:bidi/>
              <w:jc w:val="both"/>
              <w:rPr>
                <w:rFonts w:asciiTheme="majorBidi" w:hAnsiTheme="majorBidi" w:cstheme="majorBidi"/>
              </w:rPr>
            </w:pPr>
            <w:r w:rsidRPr="00FA1ACC">
              <w:rPr>
                <w:rFonts w:asciiTheme="majorBidi" w:hAnsiTheme="majorBidi" w:cstheme="majorBidi"/>
                <w:rtl/>
                <w:lang w:bidi="ar-BH"/>
              </w:rPr>
              <w:t>توزع الأرباح الصافية السنوية للشركة بع</w:t>
            </w:r>
            <w:r w:rsidRPr="00FA1ACC">
              <w:rPr>
                <w:rFonts w:asciiTheme="majorBidi" w:hAnsiTheme="majorBidi" w:cstheme="majorBidi"/>
                <w:rtl/>
                <w:lang w:bidi="ar-BH"/>
              </w:rPr>
              <w:t xml:space="preserve">د خصم جميع المصروفات العامة إلى الشركاء بالنسبة لحصصهم في </w:t>
            </w:r>
            <w:r w:rsidRPr="009E5095">
              <w:rPr>
                <w:rFonts w:asciiTheme="majorBidi" w:hAnsiTheme="majorBidi" w:hint="eastAsia"/>
                <w:rtl/>
                <w:lang w:bidi="ar-BH"/>
              </w:rPr>
              <w:t>رأس</w:t>
            </w:r>
            <w:r w:rsidRPr="009E5095">
              <w:rPr>
                <w:rFonts w:asciiTheme="majorBidi" w:hAnsiTheme="majorBidi"/>
                <w:rtl/>
                <w:lang w:bidi="ar-BH"/>
              </w:rPr>
              <w:t xml:space="preserve"> المال</w:t>
            </w:r>
            <w:r w:rsidRPr="00FA1ACC">
              <w:rPr>
                <w:rFonts w:asciiTheme="majorBidi" w:hAnsiTheme="majorBidi" w:cstheme="majorBidi"/>
                <w:rtl/>
                <w:lang w:bidi="ar-BH"/>
              </w:rPr>
              <w:t xml:space="preserve"> بناء على قرار الجمعية العامة وذلك بعد اقتطاع نسبة</w:t>
            </w:r>
            <w:r w:rsidRPr="00FA1ACC">
              <w:rPr>
                <w:rFonts w:asciiTheme="majorBidi" w:hAnsiTheme="majorBidi" w:cstheme="majorBidi"/>
                <w:lang w:bidi="ar-BH"/>
              </w:rPr>
              <w:t xml:space="preserve"> </w:t>
            </w:r>
            <w:r w:rsidRPr="00FA1ACC">
              <w:rPr>
                <w:rFonts w:asciiTheme="majorBidi" w:hAnsiTheme="majorBidi" w:cstheme="majorBidi"/>
                <w:rtl/>
                <w:lang w:bidi="ar-BH"/>
              </w:rPr>
              <w:t>10% من هذه الأرباح تخصص لحساب الاحتياطي القانوني على النحو الوارد في المادة (224) من قانون الشركات التجارية.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17</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Voluntary Reserve</w:t>
            </w:r>
          </w:p>
          <w:p w:rsidR="00A528A7" w:rsidRDefault="007948AF">
            <w:pPr>
              <w:jc w:val="both"/>
              <w:rPr>
                <w:rFonts w:asciiTheme="majorBidi" w:hAnsiTheme="majorBidi" w:cstheme="majorBidi"/>
              </w:rPr>
            </w:pPr>
            <w:r w:rsidRPr="00FA1ACC">
              <w:rPr>
                <w:rFonts w:asciiTheme="majorBidi" w:hAnsiTheme="majorBidi" w:cstheme="majorBidi"/>
              </w:rPr>
              <w:t xml:space="preserve">The General Assembly shall be authorized, upon a proposal from the manager, to </w:t>
            </w:r>
            <w:r w:rsidRPr="00B56A7D">
              <w:rPr>
                <w:rFonts w:asciiTheme="majorBidi" w:hAnsiTheme="majorBidi" w:cstheme="majorBidi"/>
              </w:rPr>
              <w:t xml:space="preserve">deduct </w:t>
            </w:r>
            <w:r w:rsidRPr="002F732B">
              <w:rPr>
                <w:rFonts w:asciiTheme="majorBidi" w:hAnsiTheme="majorBidi" w:cstheme="majorBidi"/>
              </w:rPr>
              <w:lastRenderedPageBreak/>
              <w:t>certain percentage</w:t>
            </w:r>
            <w:r>
              <w:rPr>
                <w:rFonts w:asciiTheme="majorBidi" w:eastAsiaTheme="minorEastAsia" w:hAnsiTheme="majorBidi" w:cstheme="majorBidi" w:hint="eastAsia"/>
                <w:lang w:eastAsia="ko-KR"/>
              </w:rPr>
              <w:t xml:space="preserve"> </w:t>
            </w:r>
            <w:r w:rsidRPr="00FA1ACC">
              <w:rPr>
                <w:rFonts w:asciiTheme="majorBidi" w:hAnsiTheme="majorBidi" w:cstheme="majorBidi"/>
              </w:rPr>
              <w:t>of the net</w:t>
            </w:r>
            <w:r w:rsidRPr="00FA1ACC">
              <w:rPr>
                <w:rFonts w:asciiTheme="majorBidi" w:hAnsiTheme="majorBidi" w:cstheme="majorBidi"/>
              </w:rPr>
              <w:t xml:space="preserve"> profits for the account of the voluntary reserve which shall be used for the following purposes:</w:t>
            </w:r>
          </w:p>
          <w:p w:rsidR="00A528A7" w:rsidRDefault="007948AF">
            <w:pPr>
              <w:pStyle w:val="ListParagraph"/>
              <w:numPr>
                <w:ilvl w:val="0"/>
                <w:numId w:val="4"/>
              </w:numPr>
              <w:ind w:left="360"/>
              <w:rPr>
                <w:rFonts w:asciiTheme="majorBidi" w:hAnsiTheme="majorBidi" w:cstheme="majorBidi"/>
                <w:sz w:val="24"/>
                <w:szCs w:val="24"/>
              </w:rPr>
            </w:pPr>
            <w:r w:rsidRPr="00FA1ACC">
              <w:rPr>
                <w:rFonts w:asciiTheme="majorBidi" w:hAnsiTheme="majorBidi" w:cstheme="majorBidi"/>
                <w:sz w:val="24"/>
                <w:szCs w:val="24"/>
              </w:rPr>
              <w:t>Depreciation of the company’s assets or compensating the impairment thereof.</w:t>
            </w:r>
          </w:p>
          <w:p w:rsidR="00A528A7" w:rsidRDefault="007948AF">
            <w:pPr>
              <w:pStyle w:val="ListParagraph"/>
              <w:numPr>
                <w:ilvl w:val="0"/>
                <w:numId w:val="4"/>
              </w:numPr>
              <w:ind w:left="360"/>
              <w:jc w:val="both"/>
              <w:rPr>
                <w:rFonts w:asciiTheme="majorBidi" w:hAnsiTheme="majorBidi" w:cstheme="majorBidi"/>
              </w:rPr>
            </w:pPr>
            <w:r w:rsidRPr="00FA1ACC">
              <w:rPr>
                <w:rFonts w:asciiTheme="majorBidi" w:hAnsiTheme="majorBidi" w:cstheme="majorBidi"/>
                <w:sz w:val="24"/>
                <w:szCs w:val="24"/>
              </w:rPr>
              <w:t>Any purpose that would be for the benefit of the company.</w:t>
            </w:r>
          </w:p>
        </w:tc>
        <w:tc>
          <w:tcPr>
            <w:tcW w:w="4646" w:type="dxa"/>
          </w:tcPr>
          <w:p w:rsidR="00A528A7" w:rsidRDefault="007948AF">
            <w:pPr>
              <w:bidi/>
              <w:jc w:val="center"/>
              <w:rPr>
                <w:rFonts w:asciiTheme="majorBidi" w:hAnsiTheme="majorBidi" w:cstheme="majorBidi"/>
                <w:b/>
                <w:bCs/>
                <w:rtl/>
                <w:lang w:bidi="ar-BH"/>
              </w:rPr>
            </w:pPr>
            <w:r w:rsidRPr="000A2CDD">
              <w:rPr>
                <w:rFonts w:asciiTheme="majorBidi" w:hAnsiTheme="majorBidi" w:cstheme="majorBidi"/>
                <w:b/>
                <w:bCs/>
                <w:rtl/>
                <w:lang w:bidi="ar-BH"/>
              </w:rPr>
              <w:lastRenderedPageBreak/>
              <w:t>المادة (</w:t>
            </w:r>
            <w:r>
              <w:rPr>
                <w:rFonts w:asciiTheme="majorBidi" w:eastAsiaTheme="minorEastAsia" w:hAnsiTheme="majorBidi" w:cstheme="majorBidi" w:hint="eastAsia"/>
                <w:b/>
                <w:bCs/>
                <w:lang w:eastAsia="ko-KR" w:bidi="ar-BH"/>
              </w:rPr>
              <w:t>17</w:t>
            </w:r>
            <w:r w:rsidRPr="000A2CDD">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0A2CDD">
              <w:rPr>
                <w:rFonts w:asciiTheme="majorBidi" w:hAnsiTheme="majorBidi" w:cstheme="majorBidi"/>
                <w:b/>
                <w:bCs/>
                <w:rtl/>
                <w:lang w:bidi="ar-BH"/>
              </w:rPr>
              <w:t>الاحتياطي الاختياري</w:t>
            </w:r>
          </w:p>
          <w:p w:rsidR="00A528A7" w:rsidRDefault="007948AF">
            <w:pPr>
              <w:bidi/>
              <w:rPr>
                <w:rFonts w:asciiTheme="majorBidi" w:hAnsiTheme="majorBidi" w:cstheme="majorBidi"/>
                <w:rtl/>
                <w:lang w:bidi="ar-BH"/>
              </w:rPr>
            </w:pPr>
            <w:r w:rsidRPr="000A2CDD">
              <w:rPr>
                <w:rFonts w:asciiTheme="majorBidi" w:hAnsiTheme="majorBidi" w:cstheme="majorBidi"/>
                <w:rtl/>
                <w:lang w:bidi="ar-BH"/>
              </w:rPr>
              <w:t xml:space="preserve">للجمعية العامة بناء على اقتراح </w:t>
            </w:r>
            <w:r>
              <w:rPr>
                <w:rFonts w:asciiTheme="majorBidi" w:hAnsiTheme="majorBidi" w:cstheme="majorBidi" w:hint="cs"/>
                <w:rtl/>
                <w:lang w:bidi="ar-BH"/>
              </w:rPr>
              <w:t xml:space="preserve">المدير </w:t>
            </w:r>
            <w:r w:rsidRPr="000A2CDD">
              <w:rPr>
                <w:rFonts w:asciiTheme="majorBidi" w:hAnsiTheme="majorBidi" w:cstheme="majorBidi"/>
                <w:rtl/>
                <w:lang w:bidi="ar-BH"/>
              </w:rPr>
              <w:t>اقتطاع نسبة</w:t>
            </w:r>
            <w:r>
              <w:rPr>
                <w:rFonts w:asciiTheme="majorBidi" w:hAnsiTheme="majorBidi" w:cstheme="majorBidi" w:hint="cs"/>
                <w:rtl/>
                <w:lang w:bidi="ar-BH"/>
              </w:rPr>
              <w:t xml:space="preserve"> معينة </w:t>
            </w:r>
            <w:r w:rsidRPr="000A2CDD">
              <w:rPr>
                <w:rFonts w:asciiTheme="majorBidi" w:hAnsiTheme="majorBidi" w:cstheme="majorBidi"/>
                <w:rtl/>
                <w:lang w:bidi="ar-BH"/>
              </w:rPr>
              <w:t xml:space="preserve">من الأرباح الصافية لحساب الاحتياطي الاختياري والذي </w:t>
            </w:r>
            <w:r w:rsidRPr="000A2CDD">
              <w:rPr>
                <w:rFonts w:asciiTheme="majorBidi" w:hAnsiTheme="majorBidi" w:cstheme="majorBidi"/>
                <w:rtl/>
                <w:lang w:bidi="ar-BH"/>
              </w:rPr>
              <w:lastRenderedPageBreak/>
              <w:t xml:space="preserve">يستعمل في الأوجه الآتية: </w:t>
            </w:r>
          </w:p>
          <w:p w:rsidR="00A528A7" w:rsidRDefault="007948AF">
            <w:pPr>
              <w:bidi/>
              <w:ind w:left="337" w:hanging="337"/>
              <w:rPr>
                <w:rFonts w:asciiTheme="majorBidi" w:hAnsiTheme="majorBidi" w:cstheme="majorBidi"/>
                <w:rtl/>
                <w:lang w:bidi="ar-BH"/>
              </w:rPr>
            </w:pPr>
            <w:r w:rsidRPr="000A2CDD">
              <w:rPr>
                <w:rFonts w:asciiTheme="majorBidi" w:hAnsiTheme="majorBidi" w:cstheme="majorBidi"/>
                <w:rtl/>
                <w:lang w:bidi="ar-BH"/>
              </w:rPr>
              <w:t xml:space="preserve">أ – استهلاك موجودات الشركة أو التعويض عن نزول قيمتها. </w:t>
            </w:r>
          </w:p>
          <w:p w:rsidR="00A528A7" w:rsidRDefault="007948AF">
            <w:pPr>
              <w:bidi/>
              <w:rPr>
                <w:rFonts w:asciiTheme="majorBidi" w:hAnsiTheme="majorBidi" w:cstheme="majorBidi"/>
                <w:b/>
                <w:bCs/>
                <w:rtl/>
                <w:lang w:bidi="ar-BH"/>
              </w:rPr>
            </w:pPr>
            <w:r w:rsidRPr="000A2CDD">
              <w:rPr>
                <w:rFonts w:asciiTheme="majorBidi" w:hAnsiTheme="majorBidi" w:cstheme="majorBidi"/>
                <w:rtl/>
                <w:lang w:bidi="ar-BH"/>
              </w:rPr>
              <w:t>ب – فيما يعود بالنفع على الشركة.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w:t>
            </w:r>
            <w:r>
              <w:rPr>
                <w:rFonts w:asciiTheme="majorBidi" w:eastAsiaTheme="minorEastAsia" w:hAnsiTheme="majorBidi" w:cstheme="majorBidi" w:hint="eastAsia"/>
                <w:b/>
                <w:bCs/>
                <w:lang w:eastAsia="ko-KR"/>
              </w:rPr>
              <w:t>18</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w:t>
            </w:r>
            <w:r w:rsidRPr="00FA1ACC">
              <w:rPr>
                <w:rFonts w:asciiTheme="majorBidi" w:hAnsiTheme="majorBidi" w:cstheme="majorBidi"/>
                <w:b/>
                <w:bCs/>
              </w:rPr>
              <w:t>he Time and Place of Paying the Dividends</w:t>
            </w:r>
          </w:p>
          <w:p w:rsidR="00A528A7" w:rsidRDefault="007948AF">
            <w:pPr>
              <w:jc w:val="both"/>
              <w:rPr>
                <w:rFonts w:asciiTheme="majorBidi" w:hAnsiTheme="majorBidi" w:cstheme="majorBidi"/>
              </w:rPr>
            </w:pPr>
            <w:r w:rsidRPr="00FA1ACC">
              <w:rPr>
                <w:rFonts w:asciiTheme="majorBidi" w:hAnsiTheme="majorBidi" w:cstheme="majorBidi"/>
              </w:rPr>
              <w:t>The dividends shall be paid to the partners at the time and place determined by the management of the Company, provided that such time does not exceed one month from the date on which the General Assembly passed th</w:t>
            </w:r>
            <w:r w:rsidRPr="00FA1ACC">
              <w:rPr>
                <w:rFonts w:asciiTheme="majorBidi" w:hAnsiTheme="majorBidi" w:cstheme="majorBidi"/>
              </w:rPr>
              <w:t>e resolution of distributing dividends.</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18</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مكان وزمان دفع الأرباح</w:t>
            </w:r>
          </w:p>
          <w:p w:rsidR="00A528A7" w:rsidRDefault="007948AF">
            <w:pPr>
              <w:bidi/>
              <w:jc w:val="both"/>
              <w:rPr>
                <w:rFonts w:asciiTheme="majorBidi" w:hAnsiTheme="majorBidi" w:cstheme="majorBidi"/>
              </w:rPr>
            </w:pPr>
            <w:r w:rsidRPr="00FA1ACC">
              <w:rPr>
                <w:rFonts w:asciiTheme="majorBidi" w:hAnsiTheme="majorBidi" w:cstheme="majorBidi"/>
                <w:rtl/>
                <w:lang w:bidi="ar-BH"/>
              </w:rPr>
              <w:t>تُدفع الأرباح إلى الشركاء في المكان والميعاد الذي تحدده إدارة الشركة بشرط ألا يتجاوز شهرا واحدا من تاريخ قرار الجمعية العامة بالتوزيع.</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19</w:t>
            </w:r>
            <w:r w:rsidRPr="00FA1ACC">
              <w:rPr>
                <w:rFonts w:asciiTheme="majorBidi" w:hAnsiTheme="majorBidi" w:cstheme="majorBidi"/>
                <w:b/>
                <w:bCs/>
              </w:rPr>
              <w:t>)</w:t>
            </w:r>
          </w:p>
          <w:p w:rsidR="00A528A7" w:rsidRDefault="007948AF">
            <w:pPr>
              <w:jc w:val="center"/>
              <w:rPr>
                <w:rFonts w:asciiTheme="majorBidi" w:hAnsiTheme="majorBidi" w:cstheme="majorBidi"/>
              </w:rPr>
            </w:pPr>
            <w:r w:rsidRPr="00FA1ACC">
              <w:rPr>
                <w:rFonts w:asciiTheme="majorBidi" w:hAnsiTheme="majorBidi" w:cstheme="majorBidi"/>
                <w:b/>
                <w:bCs/>
              </w:rPr>
              <w:t>The Auditor</w:t>
            </w:r>
          </w:p>
          <w:p w:rsidR="00A528A7" w:rsidRDefault="007948AF">
            <w:pPr>
              <w:jc w:val="both"/>
              <w:rPr>
                <w:rFonts w:asciiTheme="majorBidi" w:hAnsiTheme="majorBidi" w:cstheme="majorBidi"/>
              </w:rPr>
            </w:pPr>
            <w:r w:rsidRPr="00FA1ACC">
              <w:rPr>
                <w:rFonts w:asciiTheme="majorBidi" w:hAnsiTheme="majorBidi" w:cstheme="majorBidi"/>
              </w:rPr>
              <w:t>The Company shall have one or more auditors appointed each year by the General Assembly.</w:t>
            </w:r>
          </w:p>
          <w:p w:rsidR="00A528A7" w:rsidRDefault="007948AF">
            <w:pPr>
              <w:jc w:val="both"/>
              <w:rPr>
                <w:rFonts w:asciiTheme="majorBidi" w:hAnsiTheme="majorBidi" w:cstheme="majorBidi"/>
              </w:rPr>
            </w:pPr>
            <w:r w:rsidRPr="00FA1ACC">
              <w:rPr>
                <w:rFonts w:asciiTheme="majorBidi" w:hAnsiTheme="majorBidi" w:cstheme="majorBidi"/>
              </w:rPr>
              <w:t>The au</w:t>
            </w:r>
            <w:r w:rsidRPr="00FA1ACC">
              <w:rPr>
                <w:rFonts w:asciiTheme="majorBidi" w:hAnsiTheme="majorBidi" w:cstheme="majorBidi"/>
              </w:rPr>
              <w:t>ditors shall be subject in their authorities, responsibilities and procedures to the rules set in Articles (</w:t>
            </w:r>
            <w:r w:rsidRPr="00FA1ACC">
              <w:rPr>
                <w:rFonts w:asciiTheme="majorBidi" w:hAnsiTheme="majorBidi" w:cstheme="majorBidi"/>
                <w:b/>
                <w:bCs/>
              </w:rPr>
              <w:t>217</w:t>
            </w:r>
            <w:r w:rsidRPr="00FA1ACC">
              <w:rPr>
                <w:rFonts w:asciiTheme="majorBidi" w:hAnsiTheme="majorBidi" w:cstheme="majorBidi"/>
              </w:rPr>
              <w:t>-</w:t>
            </w:r>
            <w:r w:rsidRPr="00FA1ACC">
              <w:rPr>
                <w:rFonts w:asciiTheme="majorBidi" w:hAnsiTheme="majorBidi" w:cstheme="majorBidi"/>
                <w:b/>
                <w:bCs/>
              </w:rPr>
              <w:t>222</w:t>
            </w:r>
            <w:r w:rsidRPr="00FA1ACC">
              <w:rPr>
                <w:rFonts w:asciiTheme="majorBidi" w:hAnsiTheme="majorBidi" w:cstheme="majorBidi"/>
              </w:rPr>
              <w:t>) of the Commercial Companies Law and its Implementing Regulation.</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19</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مدقق الحسابات</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للشركة مدقق حسابات أو أكثر تختارهم الجمعية العا</w:t>
            </w:r>
            <w:r w:rsidRPr="00FA1ACC">
              <w:rPr>
                <w:rFonts w:asciiTheme="majorBidi" w:hAnsiTheme="majorBidi" w:cstheme="majorBidi"/>
                <w:rtl/>
                <w:lang w:bidi="ar-BH"/>
              </w:rPr>
              <w:t xml:space="preserve">مة في كل عام. </w:t>
            </w:r>
          </w:p>
          <w:p w:rsidR="00A528A7" w:rsidRDefault="007948AF">
            <w:pPr>
              <w:bidi/>
              <w:jc w:val="both"/>
              <w:rPr>
                <w:rFonts w:asciiTheme="majorBidi" w:hAnsiTheme="majorBidi" w:cstheme="majorBidi"/>
              </w:rPr>
            </w:pPr>
            <w:r w:rsidRPr="00FA1ACC">
              <w:rPr>
                <w:rFonts w:asciiTheme="majorBidi" w:hAnsiTheme="majorBidi" w:cstheme="majorBidi"/>
                <w:rtl/>
              </w:rPr>
              <w:t>ويخضع مدققو الحسابات في سلطاتهم ومسئوليتهم وإجراءاتهم للقواعد المقررة في المواد (217) حتى 222) من قانون الشركات التجارية، ولائحته التنفيذية.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20</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Dissolution of the Company</w:t>
            </w:r>
          </w:p>
          <w:p w:rsidR="00A528A7" w:rsidRDefault="007948AF">
            <w:pPr>
              <w:jc w:val="both"/>
              <w:rPr>
                <w:rFonts w:asciiTheme="majorBidi" w:hAnsiTheme="majorBidi" w:cstheme="majorBidi"/>
              </w:rPr>
            </w:pPr>
            <w:r w:rsidRPr="00FA1ACC">
              <w:rPr>
                <w:rFonts w:asciiTheme="majorBidi" w:hAnsiTheme="majorBidi" w:cstheme="majorBidi"/>
              </w:rPr>
              <w:t>The Company shall be dissolved for any of the following reasons:</w:t>
            </w:r>
          </w:p>
          <w:p w:rsidR="00A528A7" w:rsidRDefault="007948AF">
            <w:pPr>
              <w:pStyle w:val="ListParagraph"/>
              <w:numPr>
                <w:ilvl w:val="0"/>
                <w:numId w:val="8"/>
              </w:numPr>
              <w:ind w:left="360"/>
              <w:rPr>
                <w:rFonts w:asciiTheme="majorBidi" w:hAnsiTheme="majorBidi" w:cstheme="majorBidi"/>
                <w:sz w:val="24"/>
                <w:szCs w:val="24"/>
              </w:rPr>
            </w:pPr>
            <w:r w:rsidRPr="00FA1ACC">
              <w:rPr>
                <w:rFonts w:asciiTheme="majorBidi" w:hAnsiTheme="majorBidi" w:cstheme="majorBidi"/>
                <w:sz w:val="24"/>
                <w:szCs w:val="24"/>
              </w:rPr>
              <w:t>If the term set for the Company expires.</w:t>
            </w:r>
          </w:p>
          <w:p w:rsidR="00A528A7" w:rsidRDefault="007948AF">
            <w:pPr>
              <w:pStyle w:val="ListParagraph"/>
              <w:numPr>
                <w:ilvl w:val="0"/>
                <w:numId w:val="8"/>
              </w:numPr>
              <w:ind w:left="360"/>
              <w:rPr>
                <w:rFonts w:asciiTheme="majorBidi" w:hAnsiTheme="majorBidi" w:cstheme="majorBidi"/>
                <w:sz w:val="24"/>
                <w:szCs w:val="24"/>
              </w:rPr>
            </w:pPr>
            <w:r w:rsidRPr="00FA1ACC">
              <w:rPr>
                <w:rFonts w:asciiTheme="majorBidi" w:hAnsiTheme="majorBidi" w:cstheme="majorBidi"/>
                <w:sz w:val="24"/>
                <w:szCs w:val="24"/>
              </w:rPr>
              <w:t>If the business for which the Company was incorporated is completed.</w:t>
            </w:r>
          </w:p>
          <w:p w:rsidR="00A528A7" w:rsidRDefault="007948AF">
            <w:pPr>
              <w:pStyle w:val="ListParagraph"/>
              <w:numPr>
                <w:ilvl w:val="0"/>
                <w:numId w:val="8"/>
              </w:numPr>
              <w:ind w:left="360"/>
              <w:rPr>
                <w:rFonts w:asciiTheme="majorBidi" w:hAnsiTheme="majorBidi" w:cstheme="majorBidi"/>
                <w:sz w:val="24"/>
                <w:szCs w:val="24"/>
              </w:rPr>
            </w:pPr>
            <w:r w:rsidRPr="00FA1ACC">
              <w:rPr>
                <w:rFonts w:asciiTheme="majorBidi" w:hAnsiTheme="majorBidi" w:cstheme="majorBidi"/>
                <w:sz w:val="24"/>
                <w:szCs w:val="24"/>
              </w:rPr>
              <w:t>If all or a significant part of the Company’s share capital is eroded there is no benefit from the continuity of the Company.</w:t>
            </w:r>
          </w:p>
          <w:p w:rsidR="00A528A7" w:rsidRDefault="007948AF">
            <w:pPr>
              <w:pStyle w:val="ListParagraph"/>
              <w:numPr>
                <w:ilvl w:val="0"/>
                <w:numId w:val="8"/>
              </w:numPr>
              <w:ind w:left="360"/>
              <w:jc w:val="both"/>
              <w:rPr>
                <w:rFonts w:asciiTheme="majorBidi" w:hAnsiTheme="majorBidi" w:cstheme="majorBidi"/>
                <w:sz w:val="24"/>
                <w:szCs w:val="24"/>
              </w:rPr>
            </w:pPr>
            <w:r w:rsidRPr="00FA1ACC">
              <w:rPr>
                <w:rFonts w:asciiTheme="majorBidi" w:hAnsiTheme="majorBidi" w:cstheme="majorBidi"/>
                <w:sz w:val="24"/>
                <w:szCs w:val="24"/>
              </w:rPr>
              <w:t xml:space="preserve">The approval of </w:t>
            </w:r>
            <w:r w:rsidRPr="00FA1ACC">
              <w:rPr>
                <w:rFonts w:asciiTheme="majorBidi" w:hAnsiTheme="majorBidi" w:cstheme="majorBidi" w:hint="cs"/>
                <w:sz w:val="24"/>
                <w:szCs w:val="24"/>
                <w:rtl/>
              </w:rPr>
              <w:t>75</w:t>
            </w:r>
            <w:r w:rsidRPr="00FA1ACC">
              <w:rPr>
                <w:rFonts w:asciiTheme="majorBidi" w:hAnsiTheme="majorBidi" w:cstheme="majorBidi"/>
                <w:sz w:val="24"/>
                <w:szCs w:val="24"/>
              </w:rPr>
              <w:t>% of the partners to dissolve the Company before the expiry thereof.</w:t>
            </w:r>
          </w:p>
          <w:p w:rsidR="00A528A7" w:rsidRDefault="007948AF">
            <w:pPr>
              <w:jc w:val="both"/>
              <w:rPr>
                <w:rFonts w:asciiTheme="majorBidi" w:hAnsiTheme="majorBidi" w:cstheme="majorBidi"/>
              </w:rPr>
            </w:pPr>
            <w:r w:rsidRPr="00FA1ACC">
              <w:rPr>
                <w:rFonts w:asciiTheme="majorBidi" w:hAnsiTheme="majorBidi" w:cstheme="majorBidi"/>
              </w:rPr>
              <w:t>The Company shall not be dissolved by the w</w:t>
            </w:r>
            <w:r w:rsidRPr="00FA1ACC">
              <w:rPr>
                <w:rFonts w:asciiTheme="majorBidi" w:hAnsiTheme="majorBidi" w:cstheme="majorBidi"/>
              </w:rPr>
              <w:t>ithdrawal of one or more partners by reason of death, being sentenced to attachment, bankruptcy or insolvency.</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20</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حل الشركة</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تحل الشركة لأحد الأسباب الآتية: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أ – انتهاء المدة المحددة لها. </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ب – انتهاء العمل الذي أُسِسَت من أجله. </w:t>
            </w:r>
          </w:p>
          <w:p w:rsidR="00A528A7" w:rsidRDefault="007948AF">
            <w:pPr>
              <w:bidi/>
              <w:ind w:left="427" w:hanging="427"/>
              <w:jc w:val="both"/>
              <w:rPr>
                <w:rFonts w:asciiTheme="majorBidi" w:hAnsiTheme="majorBidi" w:cstheme="majorBidi"/>
                <w:rtl/>
                <w:lang w:bidi="ar-BH"/>
              </w:rPr>
            </w:pPr>
            <w:r w:rsidRPr="00FA1ACC">
              <w:rPr>
                <w:rFonts w:asciiTheme="majorBidi" w:hAnsiTheme="majorBidi" w:cstheme="majorBidi"/>
                <w:rtl/>
                <w:lang w:bidi="ar-BH"/>
              </w:rPr>
              <w:t>ج – هلاك جميع رأسما</w:t>
            </w:r>
            <w:r w:rsidRPr="00FA1ACC">
              <w:rPr>
                <w:rFonts w:asciiTheme="majorBidi" w:hAnsiTheme="majorBidi" w:cstheme="majorBidi"/>
                <w:rtl/>
                <w:lang w:bidi="ar-BH"/>
              </w:rPr>
              <w:t xml:space="preserve">لها أو جزء كبير منه بحيث لا تبقى جدوى من استمرارها. </w:t>
            </w:r>
          </w:p>
          <w:p w:rsidR="00A528A7" w:rsidRDefault="007948AF">
            <w:pPr>
              <w:bidi/>
              <w:ind w:left="337" w:hanging="337"/>
              <w:jc w:val="both"/>
              <w:rPr>
                <w:rFonts w:asciiTheme="majorBidi" w:hAnsiTheme="majorBidi" w:cstheme="majorBidi"/>
                <w:rtl/>
                <w:lang w:bidi="ar-BH"/>
              </w:rPr>
            </w:pPr>
            <w:r w:rsidRPr="00FA1ACC">
              <w:rPr>
                <w:rFonts w:asciiTheme="majorBidi" w:hAnsiTheme="majorBidi" w:cstheme="majorBidi"/>
                <w:rtl/>
                <w:lang w:bidi="ar-BH"/>
              </w:rPr>
              <w:t>د –</w:t>
            </w:r>
            <w:r w:rsidRPr="00FA1ACC">
              <w:rPr>
                <w:rFonts w:asciiTheme="majorBidi" w:hAnsiTheme="majorBidi" w:cstheme="majorBidi"/>
                <w:lang w:bidi="ar-BH"/>
              </w:rPr>
              <w:t xml:space="preserve"> </w:t>
            </w:r>
            <w:r w:rsidRPr="00FA1ACC">
              <w:rPr>
                <w:rFonts w:asciiTheme="majorBidi" w:hAnsiTheme="majorBidi" w:cstheme="majorBidi"/>
                <w:rtl/>
                <w:lang w:bidi="ar-BH"/>
              </w:rPr>
              <w:t>موافقة نسبة</w:t>
            </w:r>
            <w:r w:rsidRPr="00FA1ACC">
              <w:rPr>
                <w:rFonts w:asciiTheme="majorBidi" w:hAnsiTheme="majorBidi" w:cstheme="majorBidi" w:hint="cs"/>
                <w:rtl/>
                <w:lang w:bidi="ar-BH"/>
              </w:rPr>
              <w:t xml:space="preserve"> </w:t>
            </w:r>
            <w:r w:rsidRPr="00FA1ACC">
              <w:rPr>
                <w:rFonts w:asciiTheme="majorBidi" w:hAnsiTheme="majorBidi" w:cstheme="majorBidi"/>
                <w:lang w:bidi="ar-BH"/>
              </w:rPr>
              <w:t>75</w:t>
            </w:r>
            <w:r w:rsidRPr="00FA1ACC">
              <w:rPr>
                <w:rFonts w:asciiTheme="majorBidi" w:hAnsiTheme="majorBidi" w:cstheme="majorBidi" w:hint="cs"/>
                <w:rtl/>
                <w:lang w:bidi="ar-BH"/>
              </w:rPr>
              <w:t>%</w:t>
            </w:r>
            <w:r w:rsidRPr="00FA1ACC">
              <w:rPr>
                <w:rFonts w:asciiTheme="majorBidi" w:hAnsiTheme="majorBidi" w:cstheme="majorBidi"/>
                <w:rtl/>
                <w:lang w:bidi="ar-BH"/>
              </w:rPr>
              <w:t xml:space="preserve"> من الشركاء على حلها قبل انتهاء مدتها. </w:t>
            </w:r>
          </w:p>
          <w:p w:rsidR="00A528A7" w:rsidRDefault="00A528A7">
            <w:pPr>
              <w:bidi/>
              <w:jc w:val="both"/>
              <w:rPr>
                <w:rFonts w:asciiTheme="majorBidi" w:hAnsiTheme="majorBidi" w:cstheme="majorBidi"/>
                <w:rtl/>
                <w:lang w:bidi="ar-BH"/>
              </w:rPr>
            </w:pPr>
          </w:p>
          <w:p w:rsidR="00A528A7" w:rsidRDefault="007948AF">
            <w:pPr>
              <w:bidi/>
              <w:jc w:val="both"/>
              <w:rPr>
                <w:rFonts w:asciiTheme="majorBidi" w:hAnsiTheme="majorBidi" w:cstheme="majorBidi"/>
              </w:rPr>
            </w:pPr>
            <w:r w:rsidRPr="00FA1ACC">
              <w:rPr>
                <w:rFonts w:asciiTheme="majorBidi" w:hAnsiTheme="majorBidi" w:cstheme="majorBidi"/>
                <w:rtl/>
                <w:lang w:bidi="ar-BH"/>
              </w:rPr>
              <w:t>ولا تحل الشركة بانسحاب شريك أو أكثر أو بوفاته أو بصدور حكم بالحجر عليه أو بشهر إفلاسه أو إعساره.</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21</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Liquidation of the Company and Division of its Property</w:t>
            </w:r>
          </w:p>
          <w:p w:rsidR="00A528A7" w:rsidRDefault="007948AF">
            <w:pPr>
              <w:jc w:val="both"/>
              <w:rPr>
                <w:rFonts w:asciiTheme="majorBidi" w:hAnsiTheme="majorBidi" w:cstheme="majorBidi"/>
              </w:rPr>
            </w:pPr>
            <w:r w:rsidRPr="00FA1ACC">
              <w:rPr>
                <w:rFonts w:asciiTheme="majorBidi" w:hAnsiTheme="majorBidi" w:cstheme="majorBidi"/>
              </w:rPr>
              <w:t>The liquidation of the Company and the division of the property thereof shall be governed</w:t>
            </w:r>
            <w:r w:rsidRPr="00FA1ACC">
              <w:rPr>
                <w:rFonts w:asciiTheme="majorBidi" w:hAnsiTheme="majorBidi" w:cstheme="majorBidi"/>
              </w:rPr>
              <w:t xml:space="preserve"> by the provisions of Articles (325-344) of the Commercial Companies Law.</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المادة (</w:t>
            </w:r>
            <w:r>
              <w:rPr>
                <w:rFonts w:asciiTheme="majorBidi" w:eastAsiaTheme="minorEastAsia" w:hAnsiTheme="majorBidi" w:cstheme="majorBidi" w:hint="eastAsia"/>
                <w:b/>
                <w:bCs/>
                <w:lang w:eastAsia="ko-KR" w:bidi="ar-BH"/>
              </w:rPr>
              <w:t>21</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lastRenderedPageBreak/>
              <w:t>تصفية الشركة وقسمة أموالها</w:t>
            </w:r>
          </w:p>
          <w:p w:rsidR="00A528A7" w:rsidRDefault="007948AF">
            <w:pPr>
              <w:bidi/>
              <w:jc w:val="both"/>
              <w:rPr>
                <w:rFonts w:asciiTheme="majorBidi" w:hAnsiTheme="majorBidi" w:cstheme="majorBidi"/>
              </w:rPr>
            </w:pPr>
            <w:r w:rsidRPr="00FA1ACC">
              <w:rPr>
                <w:rFonts w:asciiTheme="majorBidi" w:hAnsiTheme="majorBidi" w:cstheme="majorBidi"/>
                <w:rtl/>
                <w:lang w:bidi="ar-BH"/>
              </w:rPr>
              <w:t xml:space="preserve">    تسري على تصفية الشركة وقسمة أموالها الأحكام المنصوص عليها في المواد (325) حتى (344) من قانون الشركات التجارية.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w:t>
            </w:r>
            <w:r>
              <w:rPr>
                <w:rFonts w:asciiTheme="majorBidi" w:eastAsiaTheme="minorEastAsia" w:hAnsiTheme="majorBidi" w:cstheme="majorBidi" w:hint="eastAsia"/>
                <w:b/>
                <w:bCs/>
                <w:lang w:eastAsia="ko-KR"/>
              </w:rPr>
              <w:t>22</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Expenses</w:t>
            </w:r>
          </w:p>
          <w:p w:rsidR="00A528A7" w:rsidRDefault="007948AF">
            <w:pPr>
              <w:jc w:val="both"/>
              <w:rPr>
                <w:rFonts w:asciiTheme="majorBidi" w:hAnsiTheme="majorBidi" w:cstheme="majorBidi"/>
              </w:rPr>
            </w:pPr>
            <w:r w:rsidRPr="00FA1ACC">
              <w:rPr>
                <w:rFonts w:asciiTheme="majorBidi" w:hAnsiTheme="majorBidi" w:cstheme="majorBidi"/>
              </w:rPr>
              <w:t>The Company shall bear the expenses incurred for the incorporation thereof, and such expenses shall be considered a part of the Company’s general expenses.</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22</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المصاريف</w:t>
            </w:r>
          </w:p>
          <w:p w:rsidR="00A528A7" w:rsidRDefault="007948AF">
            <w:pPr>
              <w:bidi/>
              <w:jc w:val="both"/>
              <w:rPr>
                <w:rFonts w:asciiTheme="majorBidi" w:hAnsiTheme="majorBidi" w:cstheme="majorBidi"/>
              </w:rPr>
            </w:pPr>
            <w:r w:rsidRPr="00FA1ACC">
              <w:rPr>
                <w:rFonts w:asciiTheme="majorBidi" w:hAnsiTheme="majorBidi" w:cstheme="majorBidi"/>
                <w:rtl/>
                <w:lang w:bidi="ar-BH"/>
              </w:rPr>
              <w:t>تتحمل الشركة المصاريف المترتبة على تأسيسها، وتعتبر هذه المصاريف من المصاريف العامة للشركة.</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23</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Competence</w:t>
            </w:r>
          </w:p>
          <w:p w:rsidR="00A528A7" w:rsidRDefault="007948AF">
            <w:pPr>
              <w:jc w:val="both"/>
              <w:rPr>
                <w:rFonts w:asciiTheme="majorBidi" w:hAnsiTheme="majorBidi" w:cstheme="majorBidi"/>
              </w:rPr>
            </w:pPr>
            <w:r w:rsidRPr="00FA1ACC">
              <w:rPr>
                <w:rFonts w:asciiTheme="majorBidi" w:hAnsiTheme="majorBidi" w:cstheme="majorBidi"/>
              </w:rPr>
              <w:t xml:space="preserve">The courts of the Kingdom of Bahrain shall undertake the resolution of any dispute arising from this </w:t>
            </w:r>
            <w:r>
              <w:rPr>
                <w:rFonts w:asciiTheme="majorBidi" w:hAnsiTheme="majorBidi" w:cstheme="majorBidi"/>
              </w:rPr>
              <w:t xml:space="preserve">Deed </w:t>
            </w:r>
            <w:r w:rsidRPr="00FA1ACC">
              <w:rPr>
                <w:rFonts w:asciiTheme="majorBidi" w:hAnsiTheme="majorBidi" w:cstheme="majorBidi"/>
              </w:rPr>
              <w:t>of Association.</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23</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الاختص</w:t>
            </w:r>
            <w:r w:rsidRPr="00FA1ACC">
              <w:rPr>
                <w:rFonts w:asciiTheme="majorBidi" w:hAnsiTheme="majorBidi" w:cstheme="majorBidi"/>
                <w:b/>
                <w:bCs/>
                <w:rtl/>
                <w:lang w:bidi="ar-BH"/>
              </w:rPr>
              <w:t>اص</w:t>
            </w:r>
          </w:p>
          <w:p w:rsidR="00A528A7" w:rsidRDefault="007948AF">
            <w:pPr>
              <w:bidi/>
              <w:jc w:val="both"/>
              <w:rPr>
                <w:rFonts w:asciiTheme="majorBidi" w:hAnsiTheme="majorBidi" w:cstheme="majorBidi"/>
              </w:rPr>
            </w:pPr>
            <w:r w:rsidRPr="00FA1ACC">
              <w:rPr>
                <w:rFonts w:asciiTheme="majorBidi" w:hAnsiTheme="majorBidi" w:cstheme="majorBidi"/>
                <w:rtl/>
                <w:lang w:bidi="ar-BH"/>
              </w:rPr>
              <w:t>تختص محاكم مملكة البحرين بأي نزاع قد ينشأ عن هذ</w:t>
            </w:r>
            <w:r>
              <w:rPr>
                <w:rFonts w:asciiTheme="majorBidi" w:hAnsiTheme="majorBidi" w:cstheme="majorBidi" w:hint="cs"/>
                <w:rtl/>
                <w:lang w:bidi="ar-BH"/>
              </w:rPr>
              <w:t xml:space="preserve">ه </w:t>
            </w:r>
            <w:r w:rsidRPr="00FA1ACC">
              <w:rPr>
                <w:rFonts w:asciiTheme="majorBidi" w:hAnsiTheme="majorBidi" w:cstheme="majorBidi"/>
                <w:rtl/>
                <w:lang w:bidi="ar-BH"/>
              </w:rPr>
              <w:t>ال</w:t>
            </w:r>
            <w:r>
              <w:rPr>
                <w:rFonts w:asciiTheme="majorBidi" w:hAnsiTheme="majorBidi" w:cstheme="majorBidi" w:hint="cs"/>
                <w:rtl/>
                <w:lang w:bidi="ar-BH"/>
              </w:rPr>
              <w:t>وثيقة</w:t>
            </w:r>
            <w:r w:rsidRPr="00FA1ACC">
              <w:rPr>
                <w:rFonts w:asciiTheme="majorBidi" w:hAnsiTheme="majorBidi" w:cstheme="majorBidi"/>
                <w:rtl/>
                <w:lang w:bidi="ar-BH"/>
              </w:rPr>
              <w:t>.</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24</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Applicable Law</w:t>
            </w:r>
          </w:p>
          <w:p w:rsidR="00A528A7" w:rsidRDefault="007948AF">
            <w:pPr>
              <w:jc w:val="both"/>
              <w:rPr>
                <w:rFonts w:asciiTheme="majorBidi" w:hAnsiTheme="majorBidi" w:cstheme="majorBidi"/>
              </w:rPr>
            </w:pPr>
            <w:r w:rsidRPr="00FA1ACC">
              <w:rPr>
                <w:rFonts w:asciiTheme="majorBidi" w:hAnsiTheme="majorBidi" w:cstheme="majorBidi"/>
              </w:rPr>
              <w:t>The provisions of the Commercial Companies Law promulgated by Legislative Decree no. (21) of 2001 and its Implementing Regulation promulgated by Order no. (6) of 2002 shall govern any matter for which a specific provision is not provided in this Memorandum</w:t>
            </w:r>
            <w:r w:rsidRPr="00FA1ACC">
              <w:rPr>
                <w:rFonts w:asciiTheme="majorBidi" w:hAnsiTheme="majorBidi" w:cstheme="majorBidi"/>
              </w:rPr>
              <w:t xml:space="preserve"> of Association.</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24</w:t>
            </w:r>
            <w:r w:rsidRPr="00FA1ACC">
              <w:rPr>
                <w:rFonts w:asciiTheme="majorBidi" w:hAnsiTheme="majorBidi" w:cstheme="majorBidi"/>
                <w:b/>
                <w:bCs/>
                <w:rtl/>
                <w:lang w:bidi="ar-BH"/>
              </w:rPr>
              <w:t>)</w:t>
            </w:r>
          </w:p>
          <w:p w:rsidR="00A528A7" w:rsidRDefault="007948AF">
            <w:pPr>
              <w:pStyle w:val="Heading2"/>
              <w:jc w:val="center"/>
              <w:outlineLvl w:val="1"/>
              <w:rPr>
                <w:rFonts w:asciiTheme="majorBidi" w:hAnsiTheme="majorBidi"/>
                <w:b/>
                <w:bCs/>
                <w:color w:val="auto"/>
                <w:sz w:val="24"/>
                <w:szCs w:val="24"/>
                <w:rtl/>
              </w:rPr>
            </w:pPr>
            <w:r w:rsidRPr="00FA1ACC">
              <w:rPr>
                <w:rFonts w:asciiTheme="majorBidi" w:hAnsiTheme="majorBidi"/>
                <w:b/>
                <w:bCs/>
                <w:color w:val="auto"/>
                <w:sz w:val="24"/>
                <w:szCs w:val="24"/>
                <w:rtl/>
              </w:rPr>
              <w:t>القانون الواجب التطبيق</w:t>
            </w:r>
          </w:p>
          <w:p w:rsidR="00A528A7" w:rsidRDefault="007948AF">
            <w:pPr>
              <w:bidi/>
              <w:jc w:val="both"/>
              <w:rPr>
                <w:rFonts w:asciiTheme="majorBidi" w:hAnsiTheme="majorBidi" w:cstheme="majorBidi"/>
              </w:rPr>
            </w:pPr>
            <w:r w:rsidRPr="00FA1ACC">
              <w:rPr>
                <w:rFonts w:asciiTheme="majorBidi" w:hAnsiTheme="majorBidi" w:cstheme="majorBidi"/>
                <w:rtl/>
                <w:lang w:bidi="ar-BH"/>
              </w:rPr>
              <w:t xml:space="preserve">تسري أحكام قانون الشركات التجارية الصادر بالمرسوم بقانون رقم 21 لسنة 2001 ولائحته التنفيذية الصادرة بالقرار رقم 6 لسنة 2002 فيما لم يرد بشأنه نص خاص في </w:t>
            </w:r>
            <w:r>
              <w:rPr>
                <w:rFonts w:asciiTheme="majorBidi" w:hAnsiTheme="majorBidi" w:cstheme="majorBidi" w:hint="cs"/>
                <w:rtl/>
                <w:lang w:bidi="ar-BH"/>
              </w:rPr>
              <w:t>هذه الوثيقة .</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25</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Amendment of the Memorandum of Association</w:t>
            </w:r>
          </w:p>
          <w:p w:rsidR="00A528A7" w:rsidRDefault="007948AF">
            <w:pPr>
              <w:jc w:val="both"/>
              <w:rPr>
                <w:rFonts w:asciiTheme="majorBidi" w:hAnsiTheme="majorBidi" w:cstheme="majorBidi"/>
              </w:rPr>
            </w:pPr>
            <w:r w:rsidRPr="00FA1ACC">
              <w:rPr>
                <w:rFonts w:asciiTheme="majorBidi" w:hAnsiTheme="majorBidi" w:cstheme="majorBidi"/>
              </w:rPr>
              <w:t>The General Assembly may amend th</w:t>
            </w:r>
            <w:r w:rsidRPr="00FA1ACC">
              <w:rPr>
                <w:rFonts w:asciiTheme="majorBidi" w:hAnsiTheme="majorBidi" w:cstheme="majorBidi"/>
              </w:rPr>
              <w:t>is Memorandum of Association by a resolution passed by the majority of the partners owning three quarters of the Company’s share capital</w:t>
            </w:r>
          </w:p>
          <w:p w:rsidR="00A528A7" w:rsidRDefault="007948AF">
            <w:pPr>
              <w:rPr>
                <w:rFonts w:asciiTheme="majorBidi" w:hAnsiTheme="majorBidi" w:cstheme="majorBidi"/>
              </w:rPr>
            </w:pPr>
            <w:r w:rsidRPr="00FA1ACC">
              <w:rPr>
                <w:rFonts w:asciiTheme="majorBidi" w:hAnsiTheme="majorBidi" w:cstheme="majorBidi"/>
              </w:rPr>
              <w:t>it is not permissible to increase the obligations of the financial partners or introduce a new partner without the cons</w:t>
            </w:r>
            <w:r w:rsidRPr="00FA1ACC">
              <w:rPr>
                <w:rFonts w:asciiTheme="majorBidi" w:hAnsiTheme="majorBidi" w:cstheme="majorBidi"/>
              </w:rPr>
              <w:t>ent of the collective partners</w:t>
            </w:r>
          </w:p>
          <w:p w:rsidR="00A528A7" w:rsidRDefault="007948AF">
            <w:pPr>
              <w:jc w:val="both"/>
              <w:rPr>
                <w:rFonts w:asciiTheme="majorBidi" w:hAnsiTheme="majorBidi" w:cstheme="majorBidi"/>
              </w:rPr>
            </w:pPr>
            <w:r w:rsidRPr="00FA1ACC">
              <w:rPr>
                <w:rFonts w:asciiTheme="majorBidi" w:hAnsiTheme="majorBidi" w:cstheme="majorBidi"/>
              </w:rPr>
              <w:t>. Except in the case of the disposition of a subsidiary, it is not permissible in the ordinary course of the company's business to conduct any action exceeding half of the company's assets unless approved by the general assembly of partners by a majority o</w:t>
            </w:r>
            <w:r w:rsidRPr="00FA1ACC">
              <w:rPr>
                <w:rFonts w:asciiTheme="majorBidi" w:hAnsiTheme="majorBidi" w:cstheme="majorBidi"/>
              </w:rPr>
              <w:t>f partners holding at least three quarters of its capital. With sufficient detail on the conduct, terms and conditions.</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25</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تعديل العقد</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يجوز للجمعية العامة بقرار تصدره بالأغلبية العددية للشركاء الحائزين لثلاثة أرباع رأسمال الشركة تعديل هذا العقد.</w:t>
            </w:r>
            <w:r w:rsidRPr="00FA1ACC">
              <w:rPr>
                <w:rFonts w:asciiTheme="majorBidi" w:hAnsiTheme="majorBidi" w:cstheme="majorBidi" w:hint="eastAsia"/>
                <w:rtl/>
                <w:lang w:bidi="ar-BH"/>
              </w:rPr>
              <w:t xml:space="preserve"> و</w:t>
            </w:r>
            <w:r w:rsidRPr="00FA1ACC">
              <w:rPr>
                <w:rFonts w:asciiTheme="majorBidi" w:hAnsiTheme="majorBidi" w:cstheme="majorBidi" w:hint="eastAsia"/>
                <w:rtl/>
                <w:lang w:bidi="ar-BH"/>
              </w:rPr>
              <w:t>مع</w:t>
            </w:r>
            <w:r w:rsidRPr="00FA1ACC">
              <w:rPr>
                <w:rFonts w:asciiTheme="majorBidi" w:hAnsiTheme="majorBidi" w:cstheme="majorBidi"/>
                <w:rtl/>
                <w:lang w:bidi="ar-BH"/>
              </w:rPr>
              <w:t xml:space="preserve"> ذلك لا يجوز زيادة </w:t>
            </w:r>
            <w:proofErr w:type="spellStart"/>
            <w:r w:rsidRPr="00FA1ACC">
              <w:rPr>
                <w:rFonts w:asciiTheme="majorBidi" w:hAnsiTheme="majorBidi" w:cstheme="majorBidi" w:hint="eastAsia"/>
                <w:rtl/>
                <w:lang w:bidi="ar-BH"/>
              </w:rPr>
              <w:t>إلتزامات</w:t>
            </w:r>
            <w:proofErr w:type="spellEnd"/>
            <w:r w:rsidRPr="00FA1ACC">
              <w:rPr>
                <w:rFonts w:asciiTheme="majorBidi" w:hAnsiTheme="majorBidi" w:cstheme="majorBidi"/>
                <w:rtl/>
                <w:lang w:bidi="ar-BH"/>
              </w:rPr>
              <w:t xml:space="preserve"> الشركاء المالية أو إدخال شريك جديد إلا بموافقة الشركاء </w:t>
            </w:r>
            <w:proofErr w:type="spellStart"/>
            <w:r w:rsidRPr="00FA1ACC">
              <w:rPr>
                <w:rFonts w:asciiTheme="majorBidi" w:hAnsiTheme="majorBidi" w:cstheme="majorBidi"/>
                <w:rtl/>
                <w:lang w:bidi="ar-BH"/>
              </w:rPr>
              <w:t>الاجماعية</w:t>
            </w:r>
            <w:proofErr w:type="spellEnd"/>
            <w:r w:rsidRPr="00FA1ACC">
              <w:rPr>
                <w:rFonts w:asciiTheme="majorBidi" w:hAnsiTheme="majorBidi" w:cstheme="majorBidi"/>
                <w:rtl/>
                <w:lang w:bidi="ar-BH"/>
              </w:rPr>
              <w:t xml:space="preserve"> </w:t>
            </w:r>
          </w:p>
          <w:p w:rsidR="00A528A7" w:rsidRDefault="007948AF">
            <w:pPr>
              <w:bidi/>
              <w:jc w:val="both"/>
              <w:rPr>
                <w:rFonts w:asciiTheme="majorBidi" w:hAnsiTheme="majorBidi" w:cstheme="majorBidi"/>
              </w:rPr>
            </w:pPr>
            <w:r w:rsidRPr="00FA1ACC">
              <w:rPr>
                <w:rFonts w:asciiTheme="majorBidi" w:hAnsiTheme="majorBidi" w:cstheme="majorBidi"/>
                <w:rtl/>
                <w:lang w:bidi="ar-BH"/>
              </w:rPr>
              <w:tab/>
              <w:t>باستثناء الرهن والحالات التي يكون فيها التصرف لشركة تابعة، لا يجوز في غير السياق المعتاد لأعمال الشركة إجراء أي تصرف فيما تجاوز قيمته نصف أصول الشركة إلا بعد إ</w:t>
            </w:r>
            <w:r w:rsidRPr="00FA1ACC">
              <w:rPr>
                <w:rFonts w:asciiTheme="majorBidi" w:hAnsiTheme="majorBidi" w:cstheme="majorBidi"/>
                <w:rtl/>
                <w:lang w:bidi="ar-BH"/>
              </w:rPr>
              <w:t>قراره من قبل الجمعية العامة للشركاء بأغلبية الشركاء الحائزين لثلاثة أرباع رأسمالها على الأقل، ويجب أن تشتمل أوراق الدعوة للاجتماع على قدر كاف من التفصيل عن التصرف وشروطه وأحكامه.</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lastRenderedPageBreak/>
              <w:t>Article (</w:t>
            </w:r>
            <w:r>
              <w:rPr>
                <w:rFonts w:asciiTheme="majorBidi" w:eastAsiaTheme="minorEastAsia" w:hAnsiTheme="majorBidi" w:cstheme="majorBidi" w:hint="eastAsia"/>
                <w:b/>
                <w:bCs/>
                <w:lang w:eastAsia="ko-KR"/>
              </w:rPr>
              <w:t>26</w:t>
            </w:r>
            <w:r w:rsidRPr="00FA1ACC">
              <w:rPr>
                <w:rFonts w:asciiTheme="majorBidi" w:hAnsiTheme="majorBidi" w:cstheme="majorBidi"/>
                <w:b/>
                <w:bCs/>
              </w:rPr>
              <w:t>)</w:t>
            </w:r>
          </w:p>
          <w:p w:rsidR="00A528A7" w:rsidRDefault="007948AF">
            <w:pPr>
              <w:jc w:val="both"/>
              <w:rPr>
                <w:rFonts w:asciiTheme="majorBidi" w:hAnsiTheme="majorBidi" w:cstheme="majorBidi"/>
              </w:rPr>
            </w:pPr>
            <w:r w:rsidRPr="00FA1ACC">
              <w:rPr>
                <w:rFonts w:asciiTheme="majorBidi" w:hAnsiTheme="majorBidi" w:cstheme="majorBidi"/>
              </w:rPr>
              <w:t>All the papers, contracts and printouts issued by the Company s</w:t>
            </w:r>
            <w:r w:rsidRPr="00FA1ACC">
              <w:rPr>
                <w:rFonts w:asciiTheme="majorBidi" w:hAnsiTheme="majorBidi" w:cstheme="majorBidi"/>
              </w:rPr>
              <w:t>hall hold the name of the Company followed or preceded by the expression “With Limited Liability Company”, stating the Company’s share capital and head office. This shall be written in Arabic using clear and readable letters.</w:t>
            </w:r>
          </w:p>
          <w:p w:rsidR="00A528A7" w:rsidRDefault="00A528A7">
            <w:pPr>
              <w:jc w:val="both"/>
              <w:rPr>
                <w:rFonts w:asciiTheme="majorBidi" w:hAnsiTheme="majorBidi" w:cstheme="majorBidi"/>
              </w:rPr>
            </w:pP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26</w:t>
            </w:r>
            <w:r w:rsidRPr="00FA1ACC">
              <w:rPr>
                <w:rFonts w:asciiTheme="majorBidi" w:hAnsiTheme="majorBidi" w:cstheme="majorBidi"/>
                <w:b/>
                <w:bCs/>
                <w:rtl/>
                <w:lang w:bidi="ar-BH"/>
              </w:rPr>
              <w:t>)</w:t>
            </w:r>
          </w:p>
          <w:p w:rsidR="00A528A7" w:rsidRDefault="007948AF">
            <w:pPr>
              <w:bidi/>
              <w:jc w:val="both"/>
              <w:rPr>
                <w:rFonts w:asciiTheme="majorBidi" w:hAnsiTheme="majorBidi" w:cstheme="majorBidi"/>
                <w:rtl/>
                <w:lang w:bidi="ar-BH"/>
              </w:rPr>
            </w:pPr>
            <w:r w:rsidRPr="00FA1ACC">
              <w:rPr>
                <w:rFonts w:asciiTheme="majorBidi" w:hAnsiTheme="majorBidi" w:cstheme="majorBidi"/>
                <w:rtl/>
                <w:lang w:bidi="ar-BH"/>
              </w:rPr>
              <w:t xml:space="preserve">تحمل جميع الأوراق والعقود وجميع المطبوعات التي تصدر عن الشركة اسم الشركة وأن تلحقه أو تسبقه عبارة "شركة ذات مسئولية محدودة" مع بيان رأسمال الشركة ومركزها الرئيسي ويكون ذلك مكتوبا باللغة العربية وبأحرف واضحة ومقروءة. </w:t>
            </w:r>
          </w:p>
          <w:p w:rsidR="00A528A7" w:rsidRDefault="00A528A7">
            <w:pPr>
              <w:bidi/>
              <w:jc w:val="both"/>
              <w:rPr>
                <w:rFonts w:asciiTheme="majorBidi" w:hAnsiTheme="majorBidi" w:cstheme="majorBidi"/>
                <w:lang w:bidi="ar-BH"/>
              </w:rPr>
            </w:pP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Article (</w:t>
            </w:r>
            <w:r>
              <w:rPr>
                <w:rFonts w:asciiTheme="majorBidi" w:eastAsiaTheme="minorEastAsia" w:hAnsiTheme="majorBidi" w:cstheme="majorBidi" w:hint="eastAsia"/>
                <w:b/>
                <w:bCs/>
                <w:lang w:eastAsia="ko-KR"/>
              </w:rPr>
              <w:t>27</w:t>
            </w:r>
            <w:r w:rsidRPr="00FA1ACC">
              <w:rPr>
                <w:rFonts w:asciiTheme="majorBidi" w:hAnsiTheme="majorBidi" w:cstheme="majorBidi"/>
                <w:b/>
                <w:bCs/>
              </w:rPr>
              <w:t>)</w:t>
            </w:r>
          </w:p>
          <w:p w:rsidR="00A528A7" w:rsidRDefault="007948AF">
            <w:pPr>
              <w:jc w:val="center"/>
              <w:rPr>
                <w:rFonts w:asciiTheme="majorBidi" w:hAnsiTheme="majorBidi" w:cstheme="majorBidi"/>
                <w:b/>
                <w:bCs/>
              </w:rPr>
            </w:pPr>
            <w:r w:rsidRPr="00FA1ACC">
              <w:rPr>
                <w:rFonts w:asciiTheme="majorBidi" w:hAnsiTheme="majorBidi" w:cstheme="majorBidi"/>
                <w:b/>
                <w:bCs/>
              </w:rPr>
              <w:t>The Approval of the Ministry of Industry, Commerce and Tourism</w:t>
            </w:r>
          </w:p>
          <w:p w:rsidR="00A528A7" w:rsidRDefault="007948AF">
            <w:pPr>
              <w:jc w:val="both"/>
              <w:rPr>
                <w:rFonts w:asciiTheme="majorBidi" w:hAnsiTheme="majorBidi" w:cstheme="majorBidi"/>
              </w:rPr>
            </w:pPr>
            <w:r w:rsidRPr="00FA1ACC">
              <w:rPr>
                <w:rFonts w:asciiTheme="majorBidi" w:hAnsiTheme="majorBidi" w:cstheme="majorBidi"/>
              </w:rPr>
              <w:t xml:space="preserve">This </w:t>
            </w:r>
            <w:r>
              <w:rPr>
                <w:rFonts w:asciiTheme="majorBidi" w:hAnsiTheme="majorBidi" w:cstheme="majorBidi"/>
              </w:rPr>
              <w:t xml:space="preserve">Deed </w:t>
            </w:r>
            <w:r w:rsidRPr="00FA1ACC">
              <w:rPr>
                <w:rFonts w:asciiTheme="majorBidi" w:hAnsiTheme="majorBidi" w:cstheme="majorBidi"/>
              </w:rPr>
              <w:t xml:space="preserve">of Association was executed upon the approval of the Commercial Registration Directorate at the Ministry of Industry, Commerce and Tourism under the letter issued on </w:t>
            </w:r>
            <w:r w:rsidRPr="00FA1ACC">
              <w:rPr>
                <w:rFonts w:asciiTheme="majorBidi" w:hAnsiTheme="majorBidi" w:cstheme="majorBidi"/>
                <w:lang w:bidi="ar-BH"/>
              </w:rPr>
              <w:t>23/03/2022</w:t>
            </w:r>
            <w:r w:rsidRPr="00FA1ACC">
              <w:rPr>
                <w:rFonts w:asciiTheme="majorBidi" w:hAnsiTheme="majorBidi" w:cstheme="majorBidi"/>
              </w:rPr>
              <w:t xml:space="preserve"> under </w:t>
            </w:r>
            <w:r w:rsidRPr="00FA1ACC">
              <w:rPr>
                <w:rFonts w:asciiTheme="majorBidi" w:hAnsiTheme="majorBidi" w:cstheme="majorBidi"/>
              </w:rPr>
              <w:t xml:space="preserve">no. </w:t>
            </w:r>
            <w:r w:rsidRPr="00FA1ACC">
              <w:rPr>
                <w:rFonts w:asciiTheme="majorBidi" w:hAnsiTheme="majorBidi" w:cstheme="majorBidi"/>
                <w:lang w:bidi="ar-BH"/>
              </w:rPr>
              <w:t>CR2022-45017</w:t>
            </w:r>
            <w:r w:rsidRPr="00FA1ACC">
              <w:rPr>
                <w:rFonts w:asciiTheme="majorBidi" w:hAnsiTheme="majorBidi" w:cstheme="majorBidi"/>
              </w:rPr>
              <w:t>.</w:t>
            </w:r>
          </w:p>
        </w:tc>
        <w:tc>
          <w:tcPr>
            <w:tcW w:w="4646" w:type="dxa"/>
          </w:tcPr>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المادة (</w:t>
            </w:r>
            <w:r>
              <w:rPr>
                <w:rFonts w:asciiTheme="majorBidi" w:eastAsiaTheme="minorEastAsia" w:hAnsiTheme="majorBidi" w:cstheme="majorBidi" w:hint="eastAsia"/>
                <w:b/>
                <w:bCs/>
                <w:lang w:eastAsia="ko-KR" w:bidi="ar-BH"/>
              </w:rPr>
              <w:t>27</w:t>
            </w:r>
            <w:r w:rsidRPr="00FA1ACC">
              <w:rPr>
                <w:rFonts w:asciiTheme="majorBidi" w:hAnsiTheme="majorBidi" w:cstheme="majorBidi"/>
                <w:b/>
                <w:bCs/>
                <w:rtl/>
                <w:lang w:bidi="ar-BH"/>
              </w:rPr>
              <w:t>)</w:t>
            </w:r>
          </w:p>
          <w:p w:rsidR="00A528A7" w:rsidRDefault="007948AF">
            <w:pPr>
              <w:bidi/>
              <w:jc w:val="center"/>
              <w:rPr>
                <w:rFonts w:asciiTheme="majorBidi" w:hAnsiTheme="majorBidi" w:cstheme="majorBidi"/>
                <w:b/>
                <w:bCs/>
                <w:rtl/>
                <w:lang w:bidi="ar-BH"/>
              </w:rPr>
            </w:pPr>
            <w:r w:rsidRPr="00FA1ACC">
              <w:rPr>
                <w:rFonts w:asciiTheme="majorBidi" w:hAnsiTheme="majorBidi" w:cstheme="majorBidi"/>
                <w:b/>
                <w:bCs/>
                <w:rtl/>
                <w:lang w:bidi="ar-BH"/>
              </w:rPr>
              <w:t>موافقة وزارة الصناعة والتجارة والسياحة</w:t>
            </w:r>
          </w:p>
          <w:p w:rsidR="00A528A7" w:rsidRDefault="007948AF">
            <w:pPr>
              <w:bidi/>
              <w:jc w:val="both"/>
              <w:rPr>
                <w:rFonts w:asciiTheme="majorBidi" w:hAnsiTheme="majorBidi" w:cstheme="majorBidi"/>
              </w:rPr>
            </w:pPr>
            <w:r w:rsidRPr="00FA1ACC">
              <w:rPr>
                <w:rFonts w:asciiTheme="majorBidi" w:hAnsiTheme="majorBidi" w:cstheme="majorBidi"/>
                <w:rtl/>
                <w:lang w:bidi="ar-BH"/>
              </w:rPr>
              <w:t>حرر</w:t>
            </w:r>
            <w:r>
              <w:rPr>
                <w:rFonts w:asciiTheme="majorBidi" w:hAnsiTheme="majorBidi" w:cstheme="majorBidi" w:hint="cs"/>
                <w:rtl/>
                <w:lang w:bidi="ar-BH"/>
              </w:rPr>
              <w:t xml:space="preserve">ت هذه الوثيقة </w:t>
            </w:r>
            <w:r w:rsidRPr="00FA1ACC">
              <w:rPr>
                <w:rFonts w:asciiTheme="majorBidi" w:hAnsiTheme="majorBidi" w:cstheme="majorBidi"/>
                <w:rtl/>
                <w:lang w:bidi="ar-BH"/>
              </w:rPr>
              <w:t xml:space="preserve">استناداً إلى موافقة إدارة التسجيل  بوزارة الصناعة و التجارة والسياحة  بالكتاب الصادر بتاريخ </w:t>
            </w:r>
            <w:r w:rsidRPr="00FA1ACC">
              <w:rPr>
                <w:rFonts w:asciiTheme="majorBidi" w:hAnsiTheme="majorBidi" w:cstheme="majorBidi"/>
                <w:lang w:bidi="ar-BH"/>
              </w:rPr>
              <w:t>23/03/2022</w:t>
            </w:r>
            <w:r w:rsidRPr="00FA1ACC">
              <w:rPr>
                <w:rFonts w:asciiTheme="majorBidi" w:hAnsiTheme="majorBidi" w:cstheme="majorBidi" w:hint="cs"/>
                <w:rtl/>
                <w:lang w:bidi="ar-BH"/>
              </w:rPr>
              <w:t xml:space="preserve"> </w:t>
            </w:r>
            <w:r w:rsidRPr="00FA1ACC">
              <w:rPr>
                <w:rFonts w:asciiTheme="majorBidi" w:hAnsiTheme="majorBidi" w:cstheme="majorBidi"/>
                <w:rtl/>
                <w:lang w:bidi="ar-BH"/>
              </w:rPr>
              <w:t>م، برقم</w:t>
            </w:r>
            <w:r w:rsidRPr="00FA1ACC">
              <w:rPr>
                <w:rFonts w:asciiTheme="majorBidi" w:hAnsiTheme="majorBidi" w:cstheme="majorBidi"/>
                <w:lang w:bidi="ar-BH"/>
              </w:rPr>
              <w:t xml:space="preserve"> CR2022-45017 </w:t>
            </w:r>
          </w:p>
        </w:tc>
      </w:tr>
      <w:tr w:rsidR="00A528A7" w:rsidTr="00AC6B69">
        <w:tc>
          <w:tcPr>
            <w:tcW w:w="4704" w:type="dxa"/>
          </w:tcPr>
          <w:p w:rsidR="00A528A7" w:rsidRDefault="007948AF">
            <w:pPr>
              <w:jc w:val="center"/>
              <w:rPr>
                <w:rFonts w:asciiTheme="majorBidi" w:hAnsiTheme="majorBidi" w:cstheme="majorBidi"/>
                <w:b/>
                <w:bCs/>
              </w:rPr>
            </w:pPr>
            <w:r w:rsidRPr="00FA1ACC">
              <w:rPr>
                <w:rFonts w:asciiTheme="majorBidi" w:hAnsiTheme="majorBidi" w:cstheme="majorBidi"/>
                <w:b/>
                <w:bCs/>
              </w:rPr>
              <w:t>Signatures of the partners</w:t>
            </w:r>
          </w:p>
          <w:p w:rsidR="00A528A7" w:rsidRDefault="00A528A7">
            <w:pPr>
              <w:jc w:val="center"/>
              <w:rPr>
                <w:rFonts w:asciiTheme="majorBidi" w:hAnsiTheme="majorBidi" w:cstheme="majorBidi"/>
              </w:rPr>
            </w:pPr>
          </w:p>
          <w:p w:rsidR="00A528A7" w:rsidRDefault="00A528A7">
            <w:pPr>
              <w:jc w:val="center"/>
              <w:rPr>
                <w:rFonts w:asciiTheme="majorBidi" w:hAnsiTheme="majorBidi" w:cstheme="majorBidi"/>
              </w:rPr>
            </w:pPr>
          </w:p>
          <w:p w:rsidR="00A528A7" w:rsidRDefault="007948AF">
            <w:pPr>
              <w:jc w:val="center"/>
              <w:rPr>
                <w:rFonts w:asciiTheme="majorBidi" w:hAnsiTheme="majorBidi" w:cstheme="majorBidi"/>
              </w:rPr>
            </w:pPr>
            <w:r w:rsidRPr="00FA1ACC">
              <w:rPr>
                <w:rFonts w:asciiTheme="majorBidi" w:hAnsiTheme="majorBidi" w:cstheme="majorBidi"/>
              </w:rPr>
              <w:t>First Party</w:t>
            </w:r>
            <w:r w:rsidRPr="00FA1ACC">
              <w:rPr>
                <w:rFonts w:asciiTheme="majorBidi" w:hAnsiTheme="majorBidi" w:cstheme="majorBidi"/>
              </w:rPr>
              <w:tab/>
            </w:r>
            <w:r w:rsidRPr="00FA1ACC">
              <w:rPr>
                <w:rFonts w:asciiTheme="majorBidi" w:hAnsiTheme="majorBidi" w:cstheme="majorBidi"/>
              </w:rPr>
              <w:tab/>
            </w:r>
            <w:r w:rsidRPr="00FA1ACC">
              <w:rPr>
                <w:rFonts w:asciiTheme="majorBidi" w:hAnsiTheme="majorBidi" w:cstheme="majorBidi"/>
              </w:rPr>
              <w:tab/>
              <w:t>Second Party</w:t>
            </w:r>
            <w:r w:rsidRPr="00FA1ACC">
              <w:rPr>
                <w:rFonts w:asciiTheme="majorBidi" w:hAnsiTheme="majorBidi" w:cstheme="majorBidi"/>
              </w:rPr>
              <w:tab/>
            </w:r>
            <w:r w:rsidRPr="00FA1ACC">
              <w:rPr>
                <w:rFonts w:asciiTheme="majorBidi" w:hAnsiTheme="majorBidi" w:cstheme="majorBidi"/>
              </w:rPr>
              <w:tab/>
            </w:r>
            <w:r w:rsidRPr="00FA1ACC">
              <w:rPr>
                <w:rFonts w:asciiTheme="majorBidi" w:hAnsiTheme="majorBidi" w:cstheme="majorBidi"/>
              </w:rPr>
              <w:tab/>
            </w:r>
            <w:r w:rsidRPr="00FA1ACC">
              <w:rPr>
                <w:rFonts w:asciiTheme="majorBidi" w:hAnsiTheme="majorBidi" w:cstheme="majorBidi"/>
              </w:rPr>
              <w:tab/>
              <w:t>………….. Party</w:t>
            </w:r>
          </w:p>
          <w:p w:rsidR="00A528A7" w:rsidRDefault="00A528A7">
            <w:pPr>
              <w:rPr>
                <w:rFonts w:asciiTheme="majorBidi" w:hAnsiTheme="majorBidi" w:cstheme="majorBidi"/>
              </w:rPr>
            </w:pPr>
          </w:p>
          <w:p w:rsidR="00A528A7" w:rsidRDefault="00A528A7">
            <w:pPr>
              <w:rPr>
                <w:rFonts w:asciiTheme="majorBidi" w:hAnsiTheme="majorBidi" w:cstheme="majorBidi"/>
              </w:rPr>
            </w:pPr>
          </w:p>
          <w:p w:rsidR="00A528A7" w:rsidRDefault="007948AF">
            <w:pPr>
              <w:jc w:val="both"/>
              <w:rPr>
                <w:rFonts w:asciiTheme="majorBidi" w:hAnsiTheme="majorBidi" w:cstheme="majorBidi"/>
              </w:rPr>
            </w:pPr>
            <w:r w:rsidRPr="00FA1ACC">
              <w:rPr>
                <w:rFonts w:asciiTheme="majorBidi" w:hAnsiTheme="majorBidi" w:cstheme="majorBidi"/>
              </w:rPr>
              <w:t xml:space="preserve">In witness whereof, this </w:t>
            </w:r>
            <w:r>
              <w:rPr>
                <w:rFonts w:asciiTheme="majorBidi" w:hAnsiTheme="majorBidi" w:cstheme="majorBidi"/>
              </w:rPr>
              <w:t>Deed</w:t>
            </w:r>
            <w:r w:rsidRPr="00FA1ACC">
              <w:rPr>
                <w:rFonts w:asciiTheme="majorBidi" w:hAnsiTheme="majorBidi" w:cstheme="majorBidi"/>
              </w:rPr>
              <w:t xml:space="preserve"> of Association was executed in one original set and …….. copies, and was signed after being read by all parties and myself, and the concerned parties have received two copies thereof to act accordingly.</w:t>
            </w:r>
          </w:p>
          <w:p w:rsidR="00A528A7" w:rsidRDefault="00A528A7">
            <w:pPr>
              <w:jc w:val="both"/>
              <w:rPr>
                <w:rFonts w:asciiTheme="majorBidi" w:hAnsiTheme="majorBidi" w:cstheme="majorBidi"/>
              </w:rPr>
            </w:pPr>
          </w:p>
        </w:tc>
        <w:tc>
          <w:tcPr>
            <w:tcW w:w="4646" w:type="dxa"/>
          </w:tcPr>
          <w:p w:rsidR="00A528A7" w:rsidRDefault="007948AF">
            <w:pPr>
              <w:pStyle w:val="Heading2"/>
              <w:jc w:val="center"/>
              <w:outlineLvl w:val="1"/>
              <w:rPr>
                <w:rFonts w:asciiTheme="majorBidi" w:hAnsiTheme="majorBidi"/>
                <w:b/>
                <w:bCs/>
                <w:color w:val="auto"/>
                <w:sz w:val="24"/>
                <w:szCs w:val="24"/>
                <w:rtl/>
              </w:rPr>
            </w:pPr>
            <w:r w:rsidRPr="00FA1ACC">
              <w:rPr>
                <w:rFonts w:asciiTheme="majorBidi" w:hAnsiTheme="majorBidi"/>
                <w:b/>
                <w:bCs/>
                <w:color w:val="auto"/>
                <w:sz w:val="24"/>
                <w:szCs w:val="24"/>
                <w:rtl/>
              </w:rPr>
              <w:t>توقيعات الشركاء</w:t>
            </w:r>
          </w:p>
          <w:p w:rsidR="00A528A7" w:rsidRDefault="00A528A7">
            <w:pPr>
              <w:rPr>
                <w:rFonts w:asciiTheme="majorBidi" w:hAnsiTheme="majorBidi" w:cstheme="majorBidi"/>
                <w:rtl/>
                <w:lang w:bidi="ar-BH"/>
              </w:rPr>
            </w:pPr>
          </w:p>
          <w:p w:rsidR="00A528A7" w:rsidRDefault="00A528A7">
            <w:pPr>
              <w:rPr>
                <w:rFonts w:asciiTheme="majorBidi" w:hAnsiTheme="majorBidi" w:cstheme="majorBidi"/>
                <w:rtl/>
                <w:lang w:bidi="ar-BH"/>
              </w:rPr>
            </w:pPr>
          </w:p>
          <w:p w:rsidR="00A528A7" w:rsidRDefault="007948AF">
            <w:pPr>
              <w:bidi/>
              <w:jc w:val="center"/>
              <w:rPr>
                <w:rFonts w:asciiTheme="majorBidi" w:hAnsiTheme="majorBidi" w:cstheme="majorBidi"/>
                <w:rtl/>
                <w:lang w:bidi="ar-BH"/>
              </w:rPr>
            </w:pPr>
            <w:r w:rsidRPr="00FA1ACC">
              <w:rPr>
                <w:rFonts w:asciiTheme="majorBidi" w:hAnsiTheme="majorBidi" w:cstheme="majorBidi"/>
                <w:rtl/>
                <w:lang w:bidi="ar-BH"/>
              </w:rPr>
              <w:t>الطرف الأول               الطرف ا</w:t>
            </w:r>
            <w:r w:rsidRPr="00FA1ACC">
              <w:rPr>
                <w:rFonts w:asciiTheme="majorBidi" w:hAnsiTheme="majorBidi" w:cstheme="majorBidi"/>
                <w:rtl/>
                <w:lang w:bidi="ar-BH"/>
              </w:rPr>
              <w:t>لثاني                         الطرف ..............</w:t>
            </w:r>
          </w:p>
          <w:p w:rsidR="00A528A7" w:rsidRDefault="00A528A7">
            <w:pPr>
              <w:bidi/>
              <w:jc w:val="center"/>
              <w:rPr>
                <w:rFonts w:asciiTheme="majorBidi" w:hAnsiTheme="majorBidi" w:cstheme="majorBidi"/>
                <w:b/>
                <w:bCs/>
                <w:rtl/>
                <w:lang w:bidi="ar-BH"/>
              </w:rPr>
            </w:pPr>
          </w:p>
          <w:p w:rsidR="00A528A7" w:rsidRDefault="007948AF">
            <w:pPr>
              <w:bidi/>
              <w:spacing w:before="100" w:beforeAutospacing="1" w:after="100" w:afterAutospacing="1" w:line="360" w:lineRule="auto"/>
              <w:rPr>
                <w:rFonts w:asciiTheme="majorBidi" w:hAnsiTheme="majorBidi" w:cstheme="majorBidi"/>
                <w:rtl/>
              </w:rPr>
            </w:pPr>
            <w:r w:rsidRPr="00FA1ACC">
              <w:rPr>
                <w:rFonts w:asciiTheme="majorBidi" w:hAnsiTheme="majorBidi" w:cstheme="majorBidi"/>
                <w:rtl/>
              </w:rPr>
              <w:t>وبما ذكر تحرر</w:t>
            </w:r>
            <w:r>
              <w:rPr>
                <w:rFonts w:asciiTheme="majorBidi" w:hAnsiTheme="majorBidi" w:cstheme="majorBidi" w:hint="cs"/>
                <w:rtl/>
                <w:lang w:bidi="ar-BH"/>
              </w:rPr>
              <w:t xml:space="preserve">ت هذه الوثيقة </w:t>
            </w:r>
            <w:r w:rsidRPr="00FA1ACC">
              <w:rPr>
                <w:rFonts w:asciiTheme="majorBidi" w:hAnsiTheme="majorBidi" w:cstheme="majorBidi"/>
                <w:rtl/>
              </w:rPr>
              <w:t xml:space="preserve"> من اصل و</w:t>
            </w:r>
            <w:r w:rsidRPr="00FA1ACC">
              <w:rPr>
                <w:rFonts w:asciiTheme="majorBidi" w:hAnsiTheme="majorBidi" w:cstheme="majorBidi"/>
                <w:rtl/>
                <w:lang w:bidi="ar-BH"/>
              </w:rPr>
              <w:t>.........</w:t>
            </w:r>
            <w:r w:rsidRPr="00FA1ACC">
              <w:rPr>
                <w:rFonts w:asciiTheme="majorBidi" w:hAnsiTheme="majorBidi" w:cstheme="majorBidi"/>
                <w:rtl/>
              </w:rPr>
              <w:t>نسخ</w:t>
            </w:r>
            <w:r w:rsidRPr="00FA1ACC">
              <w:rPr>
                <w:rFonts w:asciiTheme="majorBidi" w:hAnsiTheme="majorBidi" w:cstheme="majorBidi"/>
                <w:rtl/>
                <w:lang w:bidi="ar-BH"/>
              </w:rPr>
              <w:t>ة،</w:t>
            </w:r>
            <w:r w:rsidRPr="00FA1ACC">
              <w:rPr>
                <w:rFonts w:asciiTheme="majorBidi" w:hAnsiTheme="majorBidi" w:cstheme="majorBidi"/>
                <w:rtl/>
              </w:rPr>
              <w:t xml:space="preserve"> وتم التوقيع عليه بعد تلاوته من قبل الجميع ومني وتسلم أصحاب الشأن نسختين منه للعمل بموجبه.</w:t>
            </w:r>
          </w:p>
          <w:p w:rsidR="00A528A7" w:rsidRDefault="00A528A7">
            <w:pPr>
              <w:bidi/>
              <w:jc w:val="both"/>
              <w:rPr>
                <w:rFonts w:asciiTheme="majorBidi" w:hAnsiTheme="majorBidi" w:cstheme="majorBidi"/>
                <w:rtl/>
                <w:lang w:bidi="ar-BH"/>
              </w:rPr>
            </w:pPr>
          </w:p>
          <w:p w:rsidR="00A528A7" w:rsidRDefault="00A528A7">
            <w:pPr>
              <w:bidi/>
              <w:jc w:val="both"/>
              <w:rPr>
                <w:rFonts w:asciiTheme="majorBidi" w:hAnsiTheme="majorBidi" w:cstheme="majorBidi"/>
                <w:lang w:bidi="ar-BH"/>
              </w:rPr>
            </w:pPr>
          </w:p>
        </w:tc>
      </w:tr>
    </w:tbl>
    <w:p w:rsidR="00A528A7" w:rsidRDefault="00A528A7"/>
    <w:sectPr w:rsidR="00A528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43" w:usb2="00000009" w:usb3="00000000" w:csb0="000001FF" w:csb1="00000000"/>
  </w:font>
  <w:font w:name="Traditional Arabic">
    <w:panose1 w:val="02020603050405020304"/>
    <w:charset w:val="B2"/>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154CA"/>
    <w:multiLevelType w:val="hybridMultilevel"/>
    <w:tmpl w:val="FFFFFFFF"/>
    <w:lvl w:ilvl="0" w:tplc="00DEA8BE">
      <w:start w:val="1"/>
      <w:numFmt w:val="decimal"/>
      <w:lvlText w:val="%1-"/>
      <w:lvlJc w:val="left"/>
      <w:pPr>
        <w:ind w:left="720" w:hanging="360"/>
      </w:pPr>
      <w:rPr>
        <w:rFonts w:hint="default"/>
        <w:b/>
        <w:bCs/>
      </w:rPr>
    </w:lvl>
    <w:lvl w:ilvl="1" w:tplc="0548F17E">
      <w:start w:val="1"/>
      <w:numFmt w:val="lowerLetter"/>
      <w:lvlText w:val="%2."/>
      <w:lvlJc w:val="left"/>
      <w:pPr>
        <w:ind w:left="1440" w:hanging="360"/>
      </w:pPr>
    </w:lvl>
    <w:lvl w:ilvl="2" w:tplc="00F6238E">
      <w:start w:val="1"/>
      <w:numFmt w:val="lowerRoman"/>
      <w:lvlText w:val="%3."/>
      <w:lvlJc w:val="right"/>
      <w:pPr>
        <w:ind w:left="2160" w:hanging="180"/>
      </w:pPr>
    </w:lvl>
    <w:lvl w:ilvl="3" w:tplc="4A7A9DA8">
      <w:start w:val="1"/>
      <w:numFmt w:val="decimal"/>
      <w:lvlText w:val="%4."/>
      <w:lvlJc w:val="left"/>
      <w:pPr>
        <w:ind w:left="2880" w:hanging="360"/>
      </w:pPr>
    </w:lvl>
    <w:lvl w:ilvl="4" w:tplc="E7343CF6">
      <w:start w:val="1"/>
      <w:numFmt w:val="lowerLetter"/>
      <w:lvlText w:val="%5."/>
      <w:lvlJc w:val="left"/>
      <w:pPr>
        <w:ind w:left="3600" w:hanging="360"/>
      </w:pPr>
    </w:lvl>
    <w:lvl w:ilvl="5" w:tplc="35BCE334">
      <w:start w:val="1"/>
      <w:numFmt w:val="lowerRoman"/>
      <w:lvlText w:val="%6."/>
      <w:lvlJc w:val="right"/>
      <w:pPr>
        <w:ind w:left="4320" w:hanging="180"/>
      </w:pPr>
    </w:lvl>
    <w:lvl w:ilvl="6" w:tplc="D6E6D6FC">
      <w:start w:val="1"/>
      <w:numFmt w:val="decimal"/>
      <w:lvlText w:val="%7."/>
      <w:lvlJc w:val="left"/>
      <w:pPr>
        <w:ind w:left="5040" w:hanging="360"/>
      </w:pPr>
    </w:lvl>
    <w:lvl w:ilvl="7" w:tplc="08C8553A">
      <w:start w:val="1"/>
      <w:numFmt w:val="lowerLetter"/>
      <w:lvlText w:val="%8."/>
      <w:lvlJc w:val="left"/>
      <w:pPr>
        <w:ind w:left="5760" w:hanging="360"/>
      </w:pPr>
    </w:lvl>
    <w:lvl w:ilvl="8" w:tplc="149E5458">
      <w:start w:val="1"/>
      <w:numFmt w:val="lowerRoman"/>
      <w:lvlText w:val="%9."/>
      <w:lvlJc w:val="right"/>
      <w:pPr>
        <w:ind w:left="6480" w:hanging="180"/>
      </w:pPr>
    </w:lvl>
  </w:abstractNum>
  <w:abstractNum w:abstractNumId="1" w15:restartNumberingAfterBreak="0">
    <w:nsid w:val="190B6CAC"/>
    <w:multiLevelType w:val="hybridMultilevel"/>
    <w:tmpl w:val="FFFFFFFF"/>
    <w:lvl w:ilvl="0" w:tplc="B8ECB416">
      <w:start w:val="1"/>
      <w:numFmt w:val="lowerLetter"/>
      <w:lvlText w:val="%1-"/>
      <w:lvlJc w:val="left"/>
      <w:pPr>
        <w:ind w:left="720" w:hanging="360"/>
      </w:pPr>
      <w:rPr>
        <w:rFonts w:hint="default"/>
      </w:rPr>
    </w:lvl>
    <w:lvl w:ilvl="1" w:tplc="40902332">
      <w:start w:val="1"/>
      <w:numFmt w:val="lowerLetter"/>
      <w:lvlText w:val="%2."/>
      <w:lvlJc w:val="left"/>
      <w:pPr>
        <w:ind w:left="1440" w:hanging="360"/>
      </w:pPr>
    </w:lvl>
    <w:lvl w:ilvl="2" w:tplc="8A4E3334">
      <w:start w:val="1"/>
      <w:numFmt w:val="lowerRoman"/>
      <w:lvlText w:val="%3."/>
      <w:lvlJc w:val="right"/>
      <w:pPr>
        <w:ind w:left="2160" w:hanging="180"/>
      </w:pPr>
    </w:lvl>
    <w:lvl w:ilvl="3" w:tplc="A666200A">
      <w:start w:val="1"/>
      <w:numFmt w:val="decimal"/>
      <w:lvlText w:val="%4."/>
      <w:lvlJc w:val="left"/>
      <w:pPr>
        <w:ind w:left="2880" w:hanging="360"/>
      </w:pPr>
    </w:lvl>
    <w:lvl w:ilvl="4" w:tplc="A6405260">
      <w:start w:val="1"/>
      <w:numFmt w:val="lowerLetter"/>
      <w:lvlText w:val="%5."/>
      <w:lvlJc w:val="left"/>
      <w:pPr>
        <w:ind w:left="3600" w:hanging="360"/>
      </w:pPr>
    </w:lvl>
    <w:lvl w:ilvl="5" w:tplc="A76C8E00">
      <w:start w:val="1"/>
      <w:numFmt w:val="lowerRoman"/>
      <w:lvlText w:val="%6."/>
      <w:lvlJc w:val="right"/>
      <w:pPr>
        <w:ind w:left="4320" w:hanging="180"/>
      </w:pPr>
    </w:lvl>
    <w:lvl w:ilvl="6" w:tplc="0308929C">
      <w:start w:val="1"/>
      <w:numFmt w:val="decimal"/>
      <w:lvlText w:val="%7."/>
      <w:lvlJc w:val="left"/>
      <w:pPr>
        <w:ind w:left="5040" w:hanging="360"/>
      </w:pPr>
    </w:lvl>
    <w:lvl w:ilvl="7" w:tplc="E1B0DDB6">
      <w:start w:val="1"/>
      <w:numFmt w:val="lowerLetter"/>
      <w:lvlText w:val="%8."/>
      <w:lvlJc w:val="left"/>
      <w:pPr>
        <w:ind w:left="5760" w:hanging="360"/>
      </w:pPr>
    </w:lvl>
    <w:lvl w:ilvl="8" w:tplc="1AFEC338">
      <w:start w:val="1"/>
      <w:numFmt w:val="lowerRoman"/>
      <w:lvlText w:val="%9."/>
      <w:lvlJc w:val="right"/>
      <w:pPr>
        <w:ind w:left="6480" w:hanging="180"/>
      </w:pPr>
    </w:lvl>
  </w:abstractNum>
  <w:abstractNum w:abstractNumId="2" w15:restartNumberingAfterBreak="0">
    <w:nsid w:val="1FCC1597"/>
    <w:multiLevelType w:val="hybridMultilevel"/>
    <w:tmpl w:val="FFFFFFFF"/>
    <w:lvl w:ilvl="0" w:tplc="E68ADB4A">
      <w:start w:val="1"/>
      <w:numFmt w:val="lowerLetter"/>
      <w:lvlText w:val="%1-"/>
      <w:lvlJc w:val="left"/>
      <w:pPr>
        <w:ind w:left="720" w:hanging="360"/>
      </w:pPr>
      <w:rPr>
        <w:rFonts w:hint="default"/>
      </w:rPr>
    </w:lvl>
    <w:lvl w:ilvl="1" w:tplc="662C2C4A">
      <w:start w:val="1"/>
      <w:numFmt w:val="lowerLetter"/>
      <w:lvlText w:val="%2."/>
      <w:lvlJc w:val="left"/>
      <w:pPr>
        <w:ind w:left="1440" w:hanging="360"/>
      </w:pPr>
    </w:lvl>
    <w:lvl w:ilvl="2" w:tplc="8E5014C0">
      <w:start w:val="1"/>
      <w:numFmt w:val="lowerRoman"/>
      <w:lvlText w:val="%3."/>
      <w:lvlJc w:val="right"/>
      <w:pPr>
        <w:ind w:left="2160" w:hanging="180"/>
      </w:pPr>
    </w:lvl>
    <w:lvl w:ilvl="3" w:tplc="90C8F4B4">
      <w:start w:val="1"/>
      <w:numFmt w:val="decimal"/>
      <w:lvlText w:val="%4."/>
      <w:lvlJc w:val="left"/>
      <w:pPr>
        <w:ind w:left="2880" w:hanging="360"/>
      </w:pPr>
    </w:lvl>
    <w:lvl w:ilvl="4" w:tplc="59AC8A96">
      <w:start w:val="1"/>
      <w:numFmt w:val="lowerLetter"/>
      <w:lvlText w:val="%5."/>
      <w:lvlJc w:val="left"/>
      <w:pPr>
        <w:ind w:left="3600" w:hanging="360"/>
      </w:pPr>
    </w:lvl>
    <w:lvl w:ilvl="5" w:tplc="44A28BE8">
      <w:start w:val="1"/>
      <w:numFmt w:val="lowerRoman"/>
      <w:lvlText w:val="%6."/>
      <w:lvlJc w:val="right"/>
      <w:pPr>
        <w:ind w:left="4320" w:hanging="180"/>
      </w:pPr>
    </w:lvl>
    <w:lvl w:ilvl="6" w:tplc="B9AEC1BC">
      <w:start w:val="1"/>
      <w:numFmt w:val="decimal"/>
      <w:lvlText w:val="%7."/>
      <w:lvlJc w:val="left"/>
      <w:pPr>
        <w:ind w:left="5040" w:hanging="360"/>
      </w:pPr>
    </w:lvl>
    <w:lvl w:ilvl="7" w:tplc="F4BEAA14">
      <w:start w:val="1"/>
      <w:numFmt w:val="lowerLetter"/>
      <w:lvlText w:val="%8."/>
      <w:lvlJc w:val="left"/>
      <w:pPr>
        <w:ind w:left="5760" w:hanging="360"/>
      </w:pPr>
    </w:lvl>
    <w:lvl w:ilvl="8" w:tplc="5D8EA58A">
      <w:start w:val="1"/>
      <w:numFmt w:val="lowerRoman"/>
      <w:lvlText w:val="%9."/>
      <w:lvlJc w:val="right"/>
      <w:pPr>
        <w:ind w:left="6480" w:hanging="180"/>
      </w:pPr>
    </w:lvl>
  </w:abstractNum>
  <w:abstractNum w:abstractNumId="3" w15:restartNumberingAfterBreak="0">
    <w:nsid w:val="4BB93FAF"/>
    <w:multiLevelType w:val="multilevel"/>
    <w:tmpl w:val="FFFFFFFF"/>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4" w15:restartNumberingAfterBreak="0">
    <w:nsid w:val="527B6FEE"/>
    <w:multiLevelType w:val="hybridMultilevel"/>
    <w:tmpl w:val="FFFFFFFF"/>
    <w:lvl w:ilvl="0" w:tplc="A59861E0">
      <w:start w:val="1"/>
      <w:numFmt w:val="lowerLetter"/>
      <w:lvlText w:val="%1-"/>
      <w:lvlJc w:val="left"/>
      <w:pPr>
        <w:ind w:left="720" w:hanging="360"/>
      </w:pPr>
      <w:rPr>
        <w:rFonts w:hint="default"/>
      </w:rPr>
    </w:lvl>
    <w:lvl w:ilvl="1" w:tplc="42CA9CF0">
      <w:start w:val="1"/>
      <w:numFmt w:val="lowerLetter"/>
      <w:lvlText w:val="%2."/>
      <w:lvlJc w:val="left"/>
      <w:pPr>
        <w:ind w:left="1440" w:hanging="360"/>
      </w:pPr>
    </w:lvl>
    <w:lvl w:ilvl="2" w:tplc="3DEA88E0">
      <w:start w:val="1"/>
      <w:numFmt w:val="lowerRoman"/>
      <w:lvlText w:val="%3."/>
      <w:lvlJc w:val="right"/>
      <w:pPr>
        <w:ind w:left="2160" w:hanging="180"/>
      </w:pPr>
    </w:lvl>
    <w:lvl w:ilvl="3" w:tplc="84B4867C">
      <w:start w:val="1"/>
      <w:numFmt w:val="decimal"/>
      <w:lvlText w:val="%4."/>
      <w:lvlJc w:val="left"/>
      <w:pPr>
        <w:ind w:left="2880" w:hanging="360"/>
      </w:pPr>
    </w:lvl>
    <w:lvl w:ilvl="4" w:tplc="CFAEE24E">
      <w:start w:val="1"/>
      <w:numFmt w:val="lowerLetter"/>
      <w:lvlText w:val="%5."/>
      <w:lvlJc w:val="left"/>
      <w:pPr>
        <w:ind w:left="3600" w:hanging="360"/>
      </w:pPr>
    </w:lvl>
    <w:lvl w:ilvl="5" w:tplc="78D4BC36">
      <w:start w:val="1"/>
      <w:numFmt w:val="lowerRoman"/>
      <w:lvlText w:val="%6."/>
      <w:lvlJc w:val="right"/>
      <w:pPr>
        <w:ind w:left="4320" w:hanging="180"/>
      </w:pPr>
    </w:lvl>
    <w:lvl w:ilvl="6" w:tplc="F7C6242C">
      <w:start w:val="1"/>
      <w:numFmt w:val="decimal"/>
      <w:lvlText w:val="%7."/>
      <w:lvlJc w:val="left"/>
      <w:pPr>
        <w:ind w:left="5040" w:hanging="360"/>
      </w:pPr>
    </w:lvl>
    <w:lvl w:ilvl="7" w:tplc="2A36B40C">
      <w:start w:val="1"/>
      <w:numFmt w:val="lowerLetter"/>
      <w:lvlText w:val="%8."/>
      <w:lvlJc w:val="left"/>
      <w:pPr>
        <w:ind w:left="5760" w:hanging="360"/>
      </w:pPr>
    </w:lvl>
    <w:lvl w:ilvl="8" w:tplc="E58E34FA">
      <w:start w:val="1"/>
      <w:numFmt w:val="lowerRoman"/>
      <w:lvlText w:val="%9."/>
      <w:lvlJc w:val="right"/>
      <w:pPr>
        <w:ind w:left="6480" w:hanging="180"/>
      </w:pPr>
    </w:lvl>
  </w:abstractNum>
  <w:abstractNum w:abstractNumId="5" w15:restartNumberingAfterBreak="0">
    <w:nsid w:val="6A405489"/>
    <w:multiLevelType w:val="multilevel"/>
    <w:tmpl w:val="FFFFFFFF"/>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6" w15:restartNumberingAfterBreak="0">
    <w:nsid w:val="7258767E"/>
    <w:multiLevelType w:val="hybridMultilevel"/>
    <w:tmpl w:val="FFFFFFFF"/>
    <w:lvl w:ilvl="0" w:tplc="3D66F6E6">
      <w:start w:val="1"/>
      <w:numFmt w:val="lowerLetter"/>
      <w:lvlText w:val="%1-"/>
      <w:lvlJc w:val="left"/>
      <w:pPr>
        <w:ind w:left="720" w:hanging="360"/>
      </w:pPr>
      <w:rPr>
        <w:rFonts w:hint="default"/>
      </w:rPr>
    </w:lvl>
    <w:lvl w:ilvl="1" w:tplc="A1060834">
      <w:start w:val="1"/>
      <w:numFmt w:val="lowerLetter"/>
      <w:lvlText w:val="%2."/>
      <w:lvlJc w:val="left"/>
      <w:pPr>
        <w:ind w:left="1440" w:hanging="360"/>
      </w:pPr>
    </w:lvl>
    <w:lvl w:ilvl="2" w:tplc="310267B6">
      <w:start w:val="1"/>
      <w:numFmt w:val="lowerRoman"/>
      <w:lvlText w:val="%3."/>
      <w:lvlJc w:val="right"/>
      <w:pPr>
        <w:ind w:left="2160" w:hanging="180"/>
      </w:pPr>
    </w:lvl>
    <w:lvl w:ilvl="3" w:tplc="0BB8D54C">
      <w:start w:val="1"/>
      <w:numFmt w:val="decimal"/>
      <w:lvlText w:val="%4."/>
      <w:lvlJc w:val="left"/>
      <w:pPr>
        <w:ind w:left="2880" w:hanging="360"/>
      </w:pPr>
    </w:lvl>
    <w:lvl w:ilvl="4" w:tplc="3AF2D444">
      <w:start w:val="1"/>
      <w:numFmt w:val="lowerLetter"/>
      <w:lvlText w:val="%5."/>
      <w:lvlJc w:val="left"/>
      <w:pPr>
        <w:ind w:left="3600" w:hanging="360"/>
      </w:pPr>
    </w:lvl>
    <w:lvl w:ilvl="5" w:tplc="B5E8150A">
      <w:start w:val="1"/>
      <w:numFmt w:val="lowerRoman"/>
      <w:lvlText w:val="%6."/>
      <w:lvlJc w:val="right"/>
      <w:pPr>
        <w:ind w:left="4320" w:hanging="180"/>
      </w:pPr>
    </w:lvl>
    <w:lvl w:ilvl="6" w:tplc="7B668F42">
      <w:start w:val="1"/>
      <w:numFmt w:val="decimal"/>
      <w:lvlText w:val="%7."/>
      <w:lvlJc w:val="left"/>
      <w:pPr>
        <w:ind w:left="5040" w:hanging="360"/>
      </w:pPr>
    </w:lvl>
    <w:lvl w:ilvl="7" w:tplc="5686EDA4">
      <w:start w:val="1"/>
      <w:numFmt w:val="lowerLetter"/>
      <w:lvlText w:val="%8."/>
      <w:lvlJc w:val="left"/>
      <w:pPr>
        <w:ind w:left="5760" w:hanging="360"/>
      </w:pPr>
    </w:lvl>
    <w:lvl w:ilvl="8" w:tplc="60422EE2">
      <w:start w:val="1"/>
      <w:numFmt w:val="lowerRoman"/>
      <w:lvlText w:val="%9."/>
      <w:lvlJc w:val="right"/>
      <w:pPr>
        <w:ind w:left="6480" w:hanging="180"/>
      </w:pPr>
    </w:lvl>
  </w:abstractNum>
  <w:abstractNum w:abstractNumId="7" w15:restartNumberingAfterBreak="0">
    <w:nsid w:val="72A8605C"/>
    <w:multiLevelType w:val="hybridMultilevel"/>
    <w:tmpl w:val="FFFFFFFF"/>
    <w:lvl w:ilvl="0" w:tplc="C890E0F0">
      <w:start w:val="1"/>
      <w:numFmt w:val="lowerLetter"/>
      <w:lvlText w:val="%1-"/>
      <w:lvlJc w:val="left"/>
      <w:pPr>
        <w:ind w:left="720" w:hanging="360"/>
      </w:pPr>
      <w:rPr>
        <w:rFonts w:hint="default"/>
      </w:rPr>
    </w:lvl>
    <w:lvl w:ilvl="1" w:tplc="F49801D8">
      <w:start w:val="1"/>
      <w:numFmt w:val="lowerLetter"/>
      <w:lvlText w:val="%2."/>
      <w:lvlJc w:val="left"/>
      <w:pPr>
        <w:ind w:left="1440" w:hanging="360"/>
      </w:pPr>
    </w:lvl>
    <w:lvl w:ilvl="2" w:tplc="0CDCB64A">
      <w:start w:val="1"/>
      <w:numFmt w:val="lowerRoman"/>
      <w:lvlText w:val="%3."/>
      <w:lvlJc w:val="right"/>
      <w:pPr>
        <w:ind w:left="2160" w:hanging="180"/>
      </w:pPr>
    </w:lvl>
    <w:lvl w:ilvl="3" w:tplc="DB665BFA">
      <w:start w:val="1"/>
      <w:numFmt w:val="decimal"/>
      <w:lvlText w:val="%4."/>
      <w:lvlJc w:val="left"/>
      <w:pPr>
        <w:ind w:left="2880" w:hanging="360"/>
      </w:pPr>
    </w:lvl>
    <w:lvl w:ilvl="4" w:tplc="1408C91C">
      <w:start w:val="1"/>
      <w:numFmt w:val="lowerLetter"/>
      <w:lvlText w:val="%5."/>
      <w:lvlJc w:val="left"/>
      <w:pPr>
        <w:ind w:left="3600" w:hanging="360"/>
      </w:pPr>
    </w:lvl>
    <w:lvl w:ilvl="5" w:tplc="F01AB626">
      <w:start w:val="1"/>
      <w:numFmt w:val="lowerRoman"/>
      <w:lvlText w:val="%6."/>
      <w:lvlJc w:val="right"/>
      <w:pPr>
        <w:ind w:left="4320" w:hanging="180"/>
      </w:pPr>
    </w:lvl>
    <w:lvl w:ilvl="6" w:tplc="4E929EC8">
      <w:start w:val="1"/>
      <w:numFmt w:val="decimal"/>
      <w:lvlText w:val="%7."/>
      <w:lvlJc w:val="left"/>
      <w:pPr>
        <w:ind w:left="5040" w:hanging="360"/>
      </w:pPr>
    </w:lvl>
    <w:lvl w:ilvl="7" w:tplc="E2848C3A">
      <w:start w:val="1"/>
      <w:numFmt w:val="lowerLetter"/>
      <w:lvlText w:val="%8."/>
      <w:lvlJc w:val="left"/>
      <w:pPr>
        <w:ind w:left="5760" w:hanging="360"/>
      </w:pPr>
    </w:lvl>
    <w:lvl w:ilvl="8" w:tplc="099AD07C">
      <w:start w:val="1"/>
      <w:numFmt w:val="lowerRoman"/>
      <w:lvlText w:val="%9."/>
      <w:lvlJc w:val="right"/>
      <w:pPr>
        <w:ind w:left="6480" w:hanging="180"/>
      </w:pPr>
    </w:lvl>
  </w:abstractNum>
  <w:num w:numId="1">
    <w:abstractNumId w:val="3"/>
  </w:num>
  <w:num w:numId="2">
    <w:abstractNumId w:val="5"/>
  </w:num>
  <w:num w:numId="3">
    <w:abstractNumId w:val="4"/>
  </w:num>
  <w:num w:numId="4">
    <w:abstractNumId w:val="7"/>
  </w:num>
  <w:num w:numId="5">
    <w:abstractNumId w:val="6"/>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9"/>
  <w:bordersDoNotSurroundHeader/>
  <w:bordersDoNotSurroundFooter/>
  <w:proofState w:spelling="clean" w:grammar="clean"/>
  <w:doNotTrackMoves/>
  <w:documentProtection w:edit="trackedChanges"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28A7"/>
    <w:rsid w:val="0068091B"/>
    <w:rsid w:val="007948AF"/>
    <w:rsid w:val="00A528A7"/>
    <w:rsid w:val="00B765FD"/>
    <w:rsid w:val="00D25EC3"/>
    <w:rsid w:val="00F2709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ecimalSymbol w:val="."/>
  <w:listSeparator w:val=","/>
  <w14:docId w14:val="36991933"/>
  <w15:docId w15:val="{47B50D97-12C8-DF4B-8621-1342CCF3C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Smart Link" w:semiHidden="1" w:unhideWhenUsed="1"/>
  </w:latentStyles>
  <w:style w:type="paragraph" w:default="1" w:styleId="Normal">
    <w:name w:val="Normal"/>
    <w:qFormat/>
    <w:rsid w:val="000207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60868"/>
    <w:pPr>
      <w:keepNext/>
      <w:bidi/>
      <w:jc w:val="both"/>
      <w:outlineLvl w:val="0"/>
    </w:pPr>
    <w:rPr>
      <w:rFonts w:cs="Traditional Arabic"/>
      <w:sz w:val="32"/>
      <w:szCs w:val="32"/>
      <w:lang w:bidi="ar-BH"/>
    </w:rPr>
  </w:style>
  <w:style w:type="paragraph" w:styleId="Heading2">
    <w:name w:val="heading 2"/>
    <w:basedOn w:val="Normal"/>
    <w:next w:val="Normal"/>
    <w:link w:val="Heading2Char"/>
    <w:uiPriority w:val="9"/>
    <w:semiHidden/>
    <w:unhideWhenUsed/>
    <w:qFormat/>
    <w:rsid w:val="00E85F2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6F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D60868"/>
    <w:rPr>
      <w:rFonts w:ascii="Times New Roman" w:eastAsia="Times New Roman" w:hAnsi="Times New Roman" w:cs="Traditional Arabic"/>
      <w:sz w:val="32"/>
      <w:szCs w:val="32"/>
      <w:lang w:bidi="ar-BH"/>
    </w:rPr>
  </w:style>
  <w:style w:type="character" w:customStyle="1" w:styleId="Heading2Char">
    <w:name w:val="Heading 2 Char"/>
    <w:basedOn w:val="DefaultParagraphFont"/>
    <w:link w:val="Heading2"/>
    <w:uiPriority w:val="9"/>
    <w:semiHidden/>
    <w:rsid w:val="00E85F20"/>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360DA2"/>
    <w:pPr>
      <w:spacing w:after="160" w:line="259" w:lineRule="auto"/>
      <w:ind w:left="720"/>
      <w:contextualSpacing/>
    </w:pPr>
    <w:rPr>
      <w:rFonts w:asciiTheme="minorHAnsi" w:eastAsiaTheme="minorHAnsi" w:hAnsiTheme="minorHAnsi" w:cstheme="minorBidi"/>
      <w:sz w:val="22"/>
      <w:szCs w:val="22"/>
    </w:rPr>
  </w:style>
  <w:style w:type="paragraph" w:styleId="BalloonText">
    <w:name w:val="Balloon Text"/>
    <w:basedOn w:val="Normal"/>
    <w:uiPriority w:val="99"/>
    <w:semiHidden/>
    <w:unhideWhenUsed/>
    <w:rsid w:val="00563B35"/>
    <w:rPr>
      <w:rFonts w:ascii="Segoe UI" w:hAnsi="Segoe UI" w:cs="Segoe UI"/>
      <w:sz w:val="18"/>
      <w:szCs w:val="18"/>
    </w:rPr>
  </w:style>
  <w:style w:type="character" w:customStyle="1" w:styleId="BalloonTextChar">
    <w:name w:val="Balloon Text Char"/>
    <w:basedOn w:val="DefaultParagraphFont"/>
    <w:uiPriority w:val="99"/>
    <w:semiHidden/>
    <w:rsid w:val="00563B35"/>
    <w:rPr>
      <w:rFonts w:ascii="Segoe UI" w:eastAsia="Times New Roman" w:hAnsi="Segoe UI" w:cs="Segoe UI"/>
      <w:sz w:val="18"/>
      <w:szCs w:val="18"/>
    </w:rPr>
  </w:style>
  <w:style w:type="paragraph" w:styleId="Header">
    <w:name w:val="header"/>
    <w:basedOn w:val="Normal"/>
    <w:uiPriority w:val="99"/>
    <w:unhideWhenUsed/>
    <w:rsid w:val="001C1036"/>
    <w:pPr>
      <w:tabs>
        <w:tab w:val="center" w:pos="4680"/>
        <w:tab w:val="right" w:pos="9360"/>
      </w:tabs>
    </w:pPr>
  </w:style>
  <w:style w:type="character" w:customStyle="1" w:styleId="HeaderChar">
    <w:name w:val="Header Char"/>
    <w:basedOn w:val="DefaultParagraphFont"/>
    <w:uiPriority w:val="99"/>
    <w:rsid w:val="001C1036"/>
    <w:rPr>
      <w:rFonts w:ascii="Times New Roman" w:eastAsia="Times New Roman" w:hAnsi="Times New Roman" w:cs="Times New Roman"/>
      <w:sz w:val="24"/>
      <w:szCs w:val="24"/>
    </w:rPr>
  </w:style>
  <w:style w:type="paragraph" w:styleId="Footer">
    <w:name w:val="footer"/>
    <w:basedOn w:val="Normal"/>
    <w:uiPriority w:val="99"/>
    <w:unhideWhenUsed/>
    <w:rsid w:val="001C1036"/>
    <w:pPr>
      <w:tabs>
        <w:tab w:val="center" w:pos="4680"/>
        <w:tab w:val="right" w:pos="9360"/>
      </w:tabs>
    </w:pPr>
  </w:style>
  <w:style w:type="character" w:customStyle="1" w:styleId="FooterChar">
    <w:name w:val="Footer Char"/>
    <w:basedOn w:val="DefaultParagraphFont"/>
    <w:uiPriority w:val="99"/>
    <w:rsid w:val="001C103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178913">
      <w:marLeft w:val="0"/>
      <w:marRight w:val="0"/>
      <w:marTop w:val="0"/>
      <w:marBottom w:val="0"/>
      <w:divBdr>
        <w:top w:val="none" w:sz="0" w:space="0" w:color="auto"/>
        <w:left w:val="none" w:sz="0" w:space="0" w:color="auto"/>
        <w:bottom w:val="none" w:sz="0" w:space="0" w:color="auto"/>
        <w:right w:val="none" w:sz="0" w:space="0" w:color="auto"/>
      </w:divBdr>
    </w:div>
    <w:div w:id="678047314">
      <w:marLeft w:val="0"/>
      <w:marRight w:val="0"/>
      <w:marTop w:val="0"/>
      <w:marBottom w:val="0"/>
      <w:divBdr>
        <w:top w:val="none" w:sz="0" w:space="0" w:color="auto"/>
        <w:left w:val="none" w:sz="0" w:space="0" w:color="auto"/>
        <w:bottom w:val="none" w:sz="0" w:space="0" w:color="auto"/>
        <w:right w:val="none" w:sz="0" w:space="0" w:color="auto"/>
      </w:divBdr>
    </w:div>
    <w:div w:id="711730332">
      <w:marLeft w:val="0"/>
      <w:marRight w:val="0"/>
      <w:marTop w:val="0"/>
      <w:marBottom w:val="0"/>
      <w:divBdr>
        <w:top w:val="none" w:sz="0" w:space="0" w:color="auto"/>
        <w:left w:val="none" w:sz="0" w:space="0" w:color="auto"/>
        <w:bottom w:val="none" w:sz="0" w:space="0" w:color="auto"/>
        <w:right w:val="none" w:sz="0" w:space="0" w:color="auto"/>
      </w:divBdr>
    </w:div>
    <w:div w:id="1004943104">
      <w:marLeft w:val="0"/>
      <w:marRight w:val="0"/>
      <w:marTop w:val="0"/>
      <w:marBottom w:val="0"/>
      <w:divBdr>
        <w:top w:val="none" w:sz="0" w:space="0" w:color="auto"/>
        <w:left w:val="none" w:sz="0" w:space="0" w:color="auto"/>
        <w:bottom w:val="none" w:sz="0" w:space="0" w:color="auto"/>
        <w:right w:val="none" w:sz="0" w:space="0" w:color="auto"/>
      </w:divBdr>
    </w:div>
    <w:div w:id="1377007968">
      <w:marLeft w:val="0"/>
      <w:marRight w:val="0"/>
      <w:marTop w:val="0"/>
      <w:marBottom w:val="0"/>
      <w:divBdr>
        <w:top w:val="none" w:sz="0" w:space="0" w:color="auto"/>
        <w:left w:val="none" w:sz="0" w:space="0" w:color="auto"/>
        <w:bottom w:val="none" w:sz="0" w:space="0" w:color="auto"/>
        <w:right w:val="none" w:sz="0" w:space="0" w:color="auto"/>
      </w:divBdr>
    </w:div>
    <w:div w:id="156653188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webSettings" Target="webSettings.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settings" Target="settings.xml" /><Relationship Id="rId5" Type="http://schemas.openxmlformats.org/officeDocument/2006/relationships/styles" Target="styles.xml" /><Relationship Id="rId4" Type="http://schemas.openxmlformats.org/officeDocument/2006/relationships/numbering" Target="numbering.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Properties xmlns="http://schemas.openxmlformats.org/officeDocument/2006/extended-properties" xmlns:vt="http://schemas.openxmlformats.org/officeDocument/2006/docPropsVTypes">
  <Template>Normal</Template>
  <TotalTime>0</TotalTime>
  <Pages>9</Pages>
  <Words>2845</Words>
  <Characters>16221</Characters>
  <Application>Microsoft Office Word</Application>
  <DocSecurity>0</DocSecurity>
  <Lines>135</Lines>
  <Paragraphs>38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19028</CharactersWithSpaces>
  <SharedDoc>false</SharedDoc>
  <HyperlinksChanged>false</HyperlinksChanged>
  <AppVersion>16.0000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dc:creator>Lina Barakat</dc:creator>
  <cp:lastModifiedBy>Jinan Abdulali Alali</cp:lastModifiedBy>
  <cp:revision>2</cp:revision>
  <cp:lastPrinted>2018-03-21T07:59:00Z</cp:lastPrinted>
  <dcterms:created xsi:type="dcterms:W3CDTF">2021-09-20T11:17:00Z</dcterms:created>
  <dcterms:modified xsi:type="dcterms:W3CDTF">2021-09-20T11:17:00Z</dcterms:modified>
</cp:core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649E8-ECAF-1C43-A484-E9B761D01F78}">
  <ds:schemaRefs>
    <ds:schemaRef ds:uri="http://schemas.openxmlformats.org/officeDocument/2006/extended-properties"/>
    <ds:schemaRef ds:uri="http://www.w3.org/2000/xmlns/"/>
    <ds:schemaRef ds:uri="http://schemas.openxmlformats.org/officeDocument/2006/docPropsVTypes"/>
  </ds:schemaRefs>
</ds:datastoreItem>
</file>

<file path=customXml/itemProps2.xml><?xml version="1.0" encoding="utf-8"?>
<ds:datastoreItem xmlns:ds="http://schemas.openxmlformats.org/officeDocument/2006/customXml" ds:itemID="{56387EE4-55DA-EF47-B37A-AC26F3565B18}">
  <ds:schemaRefs>
    <ds:schemaRef ds:uri="http://schemas.openxmlformats.org/package/2006/metadata/core-properties"/>
    <ds:schemaRef ds:uri="http://www.w3.org/2000/xmlns/"/>
    <ds:schemaRef ds:uri="http://purl.org/dc/elements/1.1/"/>
    <ds:schemaRef ds:uri="http://purl.org/dc/terms/"/>
    <ds:schemaRef ds:uri="http://www.w3.org/2001/XMLSchema-instance"/>
  </ds:schemaRefs>
</ds:datastoreItem>
</file>

<file path=customXml/itemProps3.xml><?xml version="1.0" encoding="utf-8"?>
<ds:datastoreItem xmlns:ds="http://schemas.openxmlformats.org/officeDocument/2006/customXml" ds:itemID="{6AC92833-2782-4934-9CB9-27803E08C90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3087</Words>
  <Characters>17600</Characters>
  <Application>Microsoft Office Word</Application>
  <DocSecurity>0</DocSecurity>
  <Lines>146</Lines>
  <Paragraphs>41</Paragraphs>
  <ScaleCrop>false</ScaleCrop>
  <Company/>
  <LinksUpToDate>false</LinksUpToDate>
  <CharactersWithSpaces>20646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Barakat</dc:creator>
  <cp:lastModifiedBy>Saqlain Akram</cp:lastModifiedBy>
  <cp:revision>2</cp:revision>
  <cp:lastPrinted>2018-03-21T07:59:00Z</cp:lastPrinted>
  <dcterms:created xsi:type="dcterms:W3CDTF">2022-05-26T08:56:00Z</dcterms:created>
  <dcterms:modified xsi:type="dcterms:W3CDTF">2022-05-26T08:56:00Z</dcterms:modified>
</cp:coreProperties>
</file>